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181" w:rsidRPr="00FB4CCE" w:rsidRDefault="00497181" w:rsidP="00497181">
      <w:pPr>
        <w:tabs>
          <w:tab w:val="left" w:pos="1843"/>
        </w:tabs>
        <w:spacing w:before="840" w:after="0"/>
        <w:jc w:val="left"/>
        <w:rPr>
          <w:i/>
          <w:color w:val="FF0000"/>
          <w:sz w:val="32"/>
        </w:rPr>
      </w:pPr>
      <w:r w:rsidRPr="00FB4CCE">
        <w:rPr>
          <w:rFonts w:ascii="Arial Narrow" w:hAnsi="Arial Narrow"/>
          <w:b/>
          <w:i/>
          <w:color w:val="FF0000"/>
          <w:sz w:val="32"/>
        </w:rPr>
        <w:t>OBJET</w:t>
      </w:r>
      <w:r w:rsidRPr="00FB4CCE">
        <w:rPr>
          <w:rFonts w:ascii="Arial Narrow" w:hAnsi="Arial Narrow"/>
          <w:b/>
          <w:i/>
          <w:color w:val="FF0000"/>
          <w:sz w:val="32"/>
        </w:rPr>
        <w:tab/>
        <w:t>:</w:t>
      </w:r>
      <w:r w:rsidRPr="00FB4CCE">
        <w:rPr>
          <w:rFonts w:ascii="Arial Narrow" w:hAnsi="Arial Narrow"/>
          <w:b/>
          <w:i/>
          <w:color w:val="FF0000"/>
          <w:sz w:val="32"/>
        </w:rPr>
        <w:tab/>
      </w:r>
    </w:p>
    <w:p w:rsidR="00497181" w:rsidRPr="00FB4CCE" w:rsidRDefault="00497181" w:rsidP="00497181">
      <w:pPr>
        <w:tabs>
          <w:tab w:val="left" w:pos="1843"/>
        </w:tabs>
        <w:spacing w:before="840" w:after="0"/>
        <w:jc w:val="left"/>
        <w:rPr>
          <w:i/>
          <w:color w:val="FF0000"/>
          <w:sz w:val="32"/>
        </w:rPr>
      </w:pPr>
      <w:r w:rsidRPr="00FB4CCE">
        <w:rPr>
          <w:b/>
          <w:i/>
          <w:color w:val="FF0000"/>
          <w:sz w:val="32"/>
        </w:rPr>
        <w:t>Mandat de</w:t>
      </w:r>
      <w:r w:rsidRPr="00FB4CCE">
        <w:rPr>
          <w:b/>
          <w:i/>
          <w:color w:val="FF0000"/>
          <w:sz w:val="32"/>
        </w:rPr>
        <w:tab/>
        <w:t>:</w:t>
      </w:r>
      <w:r w:rsidRPr="00FB4CCE">
        <w:rPr>
          <w:b/>
          <w:i/>
          <w:color w:val="FF0000"/>
          <w:sz w:val="32"/>
        </w:rPr>
        <w:tab/>
      </w:r>
    </w:p>
    <w:p w:rsidR="00BC2178" w:rsidRPr="00E439AB" w:rsidRDefault="00BC2178" w:rsidP="004A3488">
      <w:pPr>
        <w:pBdr>
          <w:top w:val="single" w:sz="4" w:space="0" w:color="000000"/>
          <w:left w:val="single" w:sz="4" w:space="0" w:color="000000"/>
          <w:bottom w:val="single" w:sz="4" w:space="0" w:color="000000"/>
          <w:right w:val="single" w:sz="4" w:space="0" w:color="000000"/>
        </w:pBdr>
        <w:tabs>
          <w:tab w:val="right" w:pos="9745"/>
        </w:tabs>
        <w:spacing w:before="600" w:after="0"/>
        <w:jc w:val="left"/>
        <w:rPr>
          <w:b/>
          <w:caps/>
          <w:color w:val="000000" w:themeColor="text1"/>
          <w:sz w:val="24"/>
        </w:rPr>
      </w:pPr>
      <w:r w:rsidRPr="00E439AB">
        <w:rPr>
          <w:b/>
          <w:caps/>
          <w:color w:val="000000" w:themeColor="text1"/>
          <w:sz w:val="24"/>
        </w:rPr>
        <w:t>dossier D'APPEL D'OFFRES</w:t>
      </w:r>
      <w:r w:rsidRPr="00E439AB">
        <w:rPr>
          <w:b/>
          <w:caps/>
          <w:color w:val="000000" w:themeColor="text1"/>
          <w:sz w:val="24"/>
        </w:rPr>
        <w:tab/>
        <w:t>00000</w:t>
      </w:r>
    </w:p>
    <w:p w:rsidR="00BC2178" w:rsidRPr="00E439AB" w:rsidRDefault="00BC2178">
      <w:pPr>
        <w:pBdr>
          <w:top w:val="single" w:sz="4" w:space="0" w:color="000000"/>
          <w:left w:val="single" w:sz="4" w:space="0" w:color="000000"/>
          <w:bottom w:val="single" w:sz="4" w:space="0" w:color="000000"/>
          <w:right w:val="single" w:sz="4" w:space="0" w:color="000000"/>
        </w:pBdr>
        <w:tabs>
          <w:tab w:val="right" w:pos="9355"/>
        </w:tabs>
        <w:spacing w:before="120" w:after="120"/>
        <w:jc w:val="left"/>
        <w:rPr>
          <w:b/>
          <w:color w:val="000000" w:themeColor="text1"/>
          <w:sz w:val="24"/>
        </w:rPr>
      </w:pPr>
      <w:r w:rsidRPr="00E439AB">
        <w:rPr>
          <w:b/>
          <w:color w:val="000000" w:themeColor="text1"/>
          <w:sz w:val="24"/>
        </w:rPr>
        <w:t>Procédure</w:t>
      </w:r>
      <w:r w:rsidRPr="00311A3E">
        <w:rPr>
          <w:b/>
          <w:iCs/>
          <w:color w:val="000000" w:themeColor="text1"/>
          <w:sz w:val="24"/>
        </w:rPr>
        <w:t xml:space="preserve"> </w:t>
      </w:r>
      <w:r w:rsidR="00311A3E" w:rsidRPr="00311A3E">
        <w:rPr>
          <w:b/>
          <w:iCs/>
          <w:color w:val="000000" w:themeColor="text1"/>
          <w:sz w:val="24"/>
        </w:rPr>
        <w:t>sélective</w:t>
      </w:r>
    </w:p>
    <w:p w:rsidR="00BC2178" w:rsidRPr="00E439AB" w:rsidRDefault="00BC2178" w:rsidP="004A3488">
      <w:pPr>
        <w:pBdr>
          <w:top w:val="single" w:sz="4" w:space="0" w:color="000000"/>
          <w:left w:val="single" w:sz="4" w:space="0" w:color="000000"/>
          <w:bottom w:val="single" w:sz="4" w:space="0" w:color="000000"/>
          <w:right w:val="single" w:sz="4" w:space="0" w:color="000000"/>
        </w:pBdr>
        <w:tabs>
          <w:tab w:val="right" w:pos="9745"/>
        </w:tabs>
        <w:spacing w:before="120" w:after="120"/>
        <w:jc w:val="left"/>
        <w:rPr>
          <w:color w:val="000000" w:themeColor="text1"/>
          <w:sz w:val="24"/>
        </w:rPr>
      </w:pPr>
      <w:r w:rsidRPr="00E439AB">
        <w:rPr>
          <w:b/>
          <w:color w:val="000000" w:themeColor="text1"/>
          <w:sz w:val="24"/>
        </w:rPr>
        <w:t xml:space="preserve">CAHIER DES CHARGES </w:t>
      </w:r>
      <w:r w:rsidRPr="00E439AB">
        <w:rPr>
          <w:b/>
          <w:color w:val="000000" w:themeColor="text1"/>
          <w:sz w:val="24"/>
        </w:rPr>
        <w:tab/>
        <w:t>DOCUME</w:t>
      </w:r>
      <w:bookmarkStart w:id="0" w:name="DeptLigne1"/>
      <w:bookmarkEnd w:id="0"/>
      <w:r w:rsidRPr="00E439AB">
        <w:rPr>
          <w:b/>
          <w:color w:val="000000" w:themeColor="text1"/>
          <w:sz w:val="24"/>
        </w:rPr>
        <w:t xml:space="preserve">NT </w:t>
      </w:r>
      <w:r w:rsidR="00311A3E">
        <w:rPr>
          <w:b/>
          <w:color w:val="000000" w:themeColor="text1"/>
          <w:sz w:val="24"/>
        </w:rPr>
        <w:t>C2</w:t>
      </w:r>
    </w:p>
    <w:p w:rsidR="00BC2178" w:rsidRPr="00754E77" w:rsidRDefault="00BC2178" w:rsidP="00EC4C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720" w:after="240"/>
        <w:jc w:val="left"/>
        <w:rPr>
          <w:rFonts w:cs="Arial"/>
          <w:b/>
          <w:color w:val="000000" w:themeColor="text1"/>
          <w:szCs w:val="22"/>
        </w:rPr>
      </w:pPr>
      <w:r w:rsidRPr="00754E77">
        <w:rPr>
          <w:rFonts w:cs="Arial"/>
          <w:b/>
          <w:color w:val="000000" w:themeColor="text1"/>
          <w:szCs w:val="22"/>
        </w:rPr>
        <w:t>TABLE DES MATIERES</w:t>
      </w:r>
    </w:p>
    <w:p w:rsidR="00526191" w:rsidRPr="00754E77" w:rsidRDefault="004A3488">
      <w:pPr>
        <w:pStyle w:val="TM1"/>
        <w:rPr>
          <w:rFonts w:eastAsiaTheme="minorEastAsia" w:cs="Arial"/>
          <w:noProof/>
          <w:color w:val="auto"/>
          <w:szCs w:val="22"/>
          <w:lang w:val="fr-CH" w:eastAsia="fr-FR"/>
        </w:rPr>
      </w:pPr>
      <w:r w:rsidRPr="00754E77">
        <w:rPr>
          <w:rFonts w:cs="Arial"/>
          <w:bCs/>
          <w:color w:val="000000" w:themeColor="text1"/>
          <w:szCs w:val="22"/>
        </w:rPr>
        <w:fldChar w:fldCharType="begin"/>
      </w:r>
      <w:r w:rsidRPr="00754E77">
        <w:rPr>
          <w:rFonts w:cs="Arial"/>
          <w:bCs/>
          <w:color w:val="000000" w:themeColor="text1"/>
          <w:szCs w:val="22"/>
        </w:rPr>
        <w:instrText xml:space="preserve"> TOC \o "1-3" \h \z \u </w:instrText>
      </w:r>
      <w:r w:rsidRPr="00754E77">
        <w:rPr>
          <w:rFonts w:cs="Arial"/>
          <w:bCs/>
          <w:color w:val="000000" w:themeColor="text1"/>
          <w:szCs w:val="22"/>
        </w:rPr>
        <w:fldChar w:fldCharType="separate"/>
      </w:r>
      <w:hyperlink w:anchor="_Toc43037575" w:history="1">
        <w:r w:rsidR="00526191" w:rsidRPr="00754E77">
          <w:rPr>
            <w:rStyle w:val="Lienhypertexte"/>
            <w:rFonts w:cs="Arial"/>
            <w:noProof/>
            <w:szCs w:val="22"/>
          </w:rPr>
          <w:t>1.</w:t>
        </w:r>
        <w:r w:rsidR="00526191" w:rsidRPr="00754E77">
          <w:rPr>
            <w:rFonts w:eastAsiaTheme="minorEastAsia" w:cs="Arial"/>
            <w:noProof/>
            <w:color w:val="auto"/>
            <w:szCs w:val="22"/>
            <w:lang w:val="fr-CH" w:eastAsia="fr-FR"/>
          </w:rPr>
          <w:tab/>
        </w:r>
        <w:r w:rsidR="00526191" w:rsidRPr="00754E77">
          <w:rPr>
            <w:rStyle w:val="Lienhypertexte"/>
            <w:rFonts w:cs="Arial"/>
            <w:noProof/>
            <w:szCs w:val="22"/>
          </w:rPr>
          <w:t>INFORMATIONS GENERALES</w:t>
        </w:r>
        <w:r w:rsidR="00526191" w:rsidRPr="00754E77">
          <w:rPr>
            <w:rFonts w:cs="Arial"/>
            <w:noProof/>
            <w:webHidden/>
            <w:szCs w:val="22"/>
          </w:rPr>
          <w:tab/>
        </w:r>
        <w:r w:rsidR="00526191" w:rsidRPr="00754E77">
          <w:rPr>
            <w:rFonts w:cs="Arial"/>
            <w:noProof/>
            <w:webHidden/>
            <w:szCs w:val="22"/>
          </w:rPr>
          <w:fldChar w:fldCharType="begin"/>
        </w:r>
        <w:r w:rsidR="00526191" w:rsidRPr="00754E77">
          <w:rPr>
            <w:rFonts w:cs="Arial"/>
            <w:noProof/>
            <w:webHidden/>
            <w:szCs w:val="22"/>
          </w:rPr>
          <w:instrText xml:space="preserve"> PAGEREF _Toc43037575 \h </w:instrText>
        </w:r>
        <w:r w:rsidR="00526191" w:rsidRPr="00754E77">
          <w:rPr>
            <w:rFonts w:cs="Arial"/>
            <w:noProof/>
            <w:webHidden/>
            <w:szCs w:val="22"/>
          </w:rPr>
        </w:r>
        <w:r w:rsidR="00526191" w:rsidRPr="00754E77">
          <w:rPr>
            <w:rFonts w:cs="Arial"/>
            <w:noProof/>
            <w:webHidden/>
            <w:szCs w:val="22"/>
          </w:rPr>
          <w:fldChar w:fldCharType="separate"/>
        </w:r>
        <w:r w:rsidR="00631DB6">
          <w:rPr>
            <w:rFonts w:cs="Arial"/>
            <w:noProof/>
            <w:webHidden/>
            <w:szCs w:val="22"/>
          </w:rPr>
          <w:t>3</w:t>
        </w:r>
        <w:r w:rsidR="00526191" w:rsidRPr="00754E77">
          <w:rPr>
            <w:rFonts w:cs="Arial"/>
            <w:noProof/>
            <w:webHidden/>
            <w:szCs w:val="22"/>
          </w:rPr>
          <w:fldChar w:fldCharType="end"/>
        </w:r>
      </w:hyperlink>
    </w:p>
    <w:p w:rsidR="00526191" w:rsidRPr="00754E77" w:rsidRDefault="001F46C7">
      <w:pPr>
        <w:pStyle w:val="TM1"/>
        <w:rPr>
          <w:rFonts w:eastAsiaTheme="minorEastAsia" w:cs="Arial"/>
          <w:noProof/>
          <w:color w:val="auto"/>
          <w:szCs w:val="22"/>
          <w:lang w:val="fr-CH" w:eastAsia="fr-FR"/>
        </w:rPr>
      </w:pPr>
      <w:hyperlink w:anchor="_Toc43037576" w:history="1">
        <w:r w:rsidR="00526191" w:rsidRPr="00754E77">
          <w:rPr>
            <w:rStyle w:val="Lienhypertexte"/>
            <w:rFonts w:cs="Arial"/>
            <w:noProof/>
            <w:szCs w:val="22"/>
          </w:rPr>
          <w:t>2.</w:t>
        </w:r>
        <w:r w:rsidR="00526191" w:rsidRPr="00754E77">
          <w:rPr>
            <w:rFonts w:eastAsiaTheme="minorEastAsia" w:cs="Arial"/>
            <w:noProof/>
            <w:color w:val="auto"/>
            <w:szCs w:val="22"/>
            <w:lang w:val="fr-CH" w:eastAsia="fr-FR"/>
          </w:rPr>
          <w:tab/>
        </w:r>
        <w:r w:rsidR="00526191" w:rsidRPr="00754E77">
          <w:rPr>
            <w:rStyle w:val="Lienhypertexte"/>
            <w:rFonts w:cs="Arial"/>
            <w:noProof/>
            <w:szCs w:val="22"/>
          </w:rPr>
          <w:t>CONDITIONS DE PARTICIPATION</w:t>
        </w:r>
        <w:r w:rsidR="00526191" w:rsidRPr="00754E77">
          <w:rPr>
            <w:rFonts w:cs="Arial"/>
            <w:noProof/>
            <w:webHidden/>
            <w:szCs w:val="22"/>
          </w:rPr>
          <w:tab/>
        </w:r>
        <w:r w:rsidR="00526191" w:rsidRPr="00754E77">
          <w:rPr>
            <w:rFonts w:cs="Arial"/>
            <w:noProof/>
            <w:webHidden/>
            <w:szCs w:val="22"/>
          </w:rPr>
          <w:fldChar w:fldCharType="begin"/>
        </w:r>
        <w:r w:rsidR="00526191" w:rsidRPr="00754E77">
          <w:rPr>
            <w:rFonts w:cs="Arial"/>
            <w:noProof/>
            <w:webHidden/>
            <w:szCs w:val="22"/>
          </w:rPr>
          <w:instrText xml:space="preserve"> PAGEREF _Toc43037576 \h </w:instrText>
        </w:r>
        <w:r w:rsidR="00526191" w:rsidRPr="00754E77">
          <w:rPr>
            <w:rFonts w:cs="Arial"/>
            <w:noProof/>
            <w:webHidden/>
            <w:szCs w:val="22"/>
          </w:rPr>
        </w:r>
        <w:r w:rsidR="00526191" w:rsidRPr="00754E77">
          <w:rPr>
            <w:rFonts w:cs="Arial"/>
            <w:noProof/>
            <w:webHidden/>
            <w:szCs w:val="22"/>
          </w:rPr>
          <w:fldChar w:fldCharType="separate"/>
        </w:r>
        <w:r w:rsidR="00631DB6">
          <w:rPr>
            <w:rFonts w:cs="Arial"/>
            <w:noProof/>
            <w:webHidden/>
            <w:szCs w:val="22"/>
          </w:rPr>
          <w:t>3</w:t>
        </w:r>
        <w:r w:rsidR="00526191" w:rsidRPr="00754E77">
          <w:rPr>
            <w:rFonts w:cs="Arial"/>
            <w:noProof/>
            <w:webHidden/>
            <w:szCs w:val="22"/>
          </w:rPr>
          <w:fldChar w:fldCharType="end"/>
        </w:r>
      </w:hyperlink>
    </w:p>
    <w:p w:rsidR="00526191" w:rsidRPr="00754E77" w:rsidRDefault="001F46C7">
      <w:pPr>
        <w:pStyle w:val="TM1"/>
        <w:rPr>
          <w:rFonts w:eastAsiaTheme="minorEastAsia" w:cs="Arial"/>
          <w:noProof/>
          <w:color w:val="auto"/>
          <w:szCs w:val="22"/>
          <w:lang w:val="fr-CH" w:eastAsia="fr-FR"/>
        </w:rPr>
      </w:pPr>
      <w:hyperlink w:anchor="_Toc43037577" w:history="1">
        <w:r w:rsidR="00526191" w:rsidRPr="00754E77">
          <w:rPr>
            <w:rStyle w:val="Lienhypertexte"/>
            <w:rFonts w:cs="Arial"/>
            <w:noProof/>
            <w:szCs w:val="22"/>
          </w:rPr>
          <w:t>3.</w:t>
        </w:r>
        <w:r w:rsidR="00526191" w:rsidRPr="00754E77">
          <w:rPr>
            <w:rFonts w:eastAsiaTheme="minorEastAsia" w:cs="Arial"/>
            <w:noProof/>
            <w:color w:val="auto"/>
            <w:szCs w:val="22"/>
            <w:lang w:val="fr-CH" w:eastAsia="fr-FR"/>
          </w:rPr>
          <w:tab/>
        </w:r>
        <w:r w:rsidR="00526191" w:rsidRPr="00754E77">
          <w:rPr>
            <w:rStyle w:val="Lienhypertexte"/>
            <w:rFonts w:cs="Arial"/>
            <w:noProof/>
            <w:szCs w:val="22"/>
          </w:rPr>
          <w:t>EXIGENCES DE L'APPEL D'OFFRES</w:t>
        </w:r>
        <w:r w:rsidR="00526191" w:rsidRPr="00754E77">
          <w:rPr>
            <w:rFonts w:cs="Arial"/>
            <w:noProof/>
            <w:webHidden/>
            <w:szCs w:val="22"/>
          </w:rPr>
          <w:tab/>
        </w:r>
        <w:r w:rsidR="00526191" w:rsidRPr="00754E77">
          <w:rPr>
            <w:rFonts w:cs="Arial"/>
            <w:noProof/>
            <w:webHidden/>
            <w:szCs w:val="22"/>
          </w:rPr>
          <w:fldChar w:fldCharType="begin"/>
        </w:r>
        <w:r w:rsidR="00526191" w:rsidRPr="00754E77">
          <w:rPr>
            <w:rFonts w:cs="Arial"/>
            <w:noProof/>
            <w:webHidden/>
            <w:szCs w:val="22"/>
          </w:rPr>
          <w:instrText xml:space="preserve"> PAGEREF _Toc43037577 \h </w:instrText>
        </w:r>
        <w:r w:rsidR="00526191" w:rsidRPr="00754E77">
          <w:rPr>
            <w:rFonts w:cs="Arial"/>
            <w:noProof/>
            <w:webHidden/>
            <w:szCs w:val="22"/>
          </w:rPr>
        </w:r>
        <w:r w:rsidR="00526191" w:rsidRPr="00754E77">
          <w:rPr>
            <w:rFonts w:cs="Arial"/>
            <w:noProof/>
            <w:webHidden/>
            <w:szCs w:val="22"/>
          </w:rPr>
          <w:fldChar w:fldCharType="separate"/>
        </w:r>
        <w:r w:rsidR="00631DB6">
          <w:rPr>
            <w:rFonts w:cs="Arial"/>
            <w:noProof/>
            <w:webHidden/>
            <w:szCs w:val="22"/>
          </w:rPr>
          <w:t>6</w:t>
        </w:r>
        <w:r w:rsidR="00526191" w:rsidRPr="00754E77">
          <w:rPr>
            <w:rFonts w:cs="Arial"/>
            <w:noProof/>
            <w:webHidden/>
            <w:szCs w:val="22"/>
          </w:rPr>
          <w:fldChar w:fldCharType="end"/>
        </w:r>
      </w:hyperlink>
    </w:p>
    <w:p w:rsidR="004A3488" w:rsidRPr="00754E77" w:rsidRDefault="004A3488" w:rsidP="004A34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720" w:after="0"/>
        <w:jc w:val="left"/>
        <w:rPr>
          <w:rFonts w:cs="Arial"/>
          <w:b/>
          <w:color w:val="000000" w:themeColor="text1"/>
          <w:szCs w:val="22"/>
        </w:rPr>
      </w:pPr>
      <w:r w:rsidRPr="00754E77">
        <w:rPr>
          <w:rFonts w:cs="Arial"/>
          <w:bCs/>
          <w:color w:val="000000" w:themeColor="text1"/>
          <w:szCs w:val="22"/>
        </w:rPr>
        <w:fldChar w:fldCharType="end"/>
      </w:r>
    </w:p>
    <w:p w:rsidR="00BC2178" w:rsidRPr="00754E77" w:rsidRDefault="00BC2178">
      <w:pPr>
        <w:tabs>
          <w:tab w:val="right" w:pos="9639"/>
        </w:tabs>
        <w:rPr>
          <w:rFonts w:cs="Arial"/>
          <w:b/>
          <w:color w:val="000000" w:themeColor="text1"/>
          <w:szCs w:val="22"/>
          <w:u w:val="single"/>
        </w:rPr>
      </w:pPr>
      <w:r w:rsidRPr="00754E77">
        <w:rPr>
          <w:rFonts w:cs="Arial"/>
          <w:b/>
          <w:color w:val="000000" w:themeColor="text1"/>
          <w:szCs w:val="22"/>
          <w:u w:val="single"/>
        </w:rPr>
        <w:tab/>
      </w:r>
    </w:p>
    <w:p w:rsidR="00BC2178" w:rsidRPr="00754E77" w:rsidRDefault="00BC2178">
      <w:pPr>
        <w:tabs>
          <w:tab w:val="left" w:pos="0"/>
          <w:tab w:val="left" w:pos="180"/>
          <w:tab w:val="right" w:leader="dot" w:pos="8505"/>
          <w:tab w:val="left" w:pos="8647"/>
          <w:tab w:val="right" w:pos="9639"/>
        </w:tabs>
        <w:spacing w:before="120" w:after="0"/>
        <w:rPr>
          <w:rFonts w:cs="Arial"/>
          <w:b/>
          <w:color w:val="000000" w:themeColor="text1"/>
          <w:szCs w:val="22"/>
        </w:rPr>
      </w:pPr>
      <w:r w:rsidRPr="00754E77">
        <w:rPr>
          <w:rFonts w:cs="Arial"/>
          <w:b/>
          <w:color w:val="000000" w:themeColor="text1"/>
          <w:szCs w:val="22"/>
        </w:rPr>
        <w:t>DOCUMENT</w:t>
      </w:r>
      <w:r w:rsidR="0048152B" w:rsidRPr="00754E77">
        <w:rPr>
          <w:rFonts w:cs="Arial"/>
          <w:b/>
          <w:color w:val="000000" w:themeColor="text1"/>
          <w:szCs w:val="22"/>
        </w:rPr>
        <w:t>S</w:t>
      </w:r>
      <w:r w:rsidRPr="00754E77">
        <w:rPr>
          <w:rFonts w:cs="Arial"/>
          <w:b/>
          <w:color w:val="000000" w:themeColor="text1"/>
          <w:szCs w:val="22"/>
        </w:rPr>
        <w:t xml:space="preserve"> A RETOURNER COMPLETE</w:t>
      </w:r>
      <w:r w:rsidR="0048152B" w:rsidRPr="00754E77">
        <w:rPr>
          <w:rFonts w:cs="Arial"/>
          <w:b/>
          <w:color w:val="000000" w:themeColor="text1"/>
          <w:szCs w:val="22"/>
        </w:rPr>
        <w:t>S</w:t>
      </w:r>
      <w:r w:rsidRPr="00754E77">
        <w:rPr>
          <w:rFonts w:cs="Arial"/>
          <w:b/>
          <w:color w:val="000000" w:themeColor="text1"/>
          <w:szCs w:val="22"/>
        </w:rPr>
        <w:t xml:space="preserve"> A L'ADJUDICATEUR</w:t>
      </w:r>
    </w:p>
    <w:p w:rsidR="00BC2178" w:rsidRPr="00754E77" w:rsidRDefault="00BC2178" w:rsidP="003B6E54">
      <w:pPr>
        <w:numPr>
          <w:ilvl w:val="0"/>
          <w:numId w:val="1"/>
        </w:numPr>
        <w:tabs>
          <w:tab w:val="clear" w:pos="360"/>
          <w:tab w:val="right" w:leader="dot" w:pos="8505"/>
          <w:tab w:val="left" w:pos="8647"/>
          <w:tab w:val="right" w:pos="9639"/>
        </w:tabs>
        <w:spacing w:before="120" w:after="0"/>
        <w:ind w:left="284" w:hanging="284"/>
        <w:rPr>
          <w:rFonts w:cs="Arial"/>
          <w:b/>
          <w:color w:val="000000" w:themeColor="text1"/>
          <w:szCs w:val="22"/>
        </w:rPr>
      </w:pPr>
      <w:r w:rsidRPr="00754E77">
        <w:rPr>
          <w:rFonts w:cs="Arial"/>
          <w:b/>
          <w:color w:val="000000" w:themeColor="text1"/>
          <w:szCs w:val="22"/>
        </w:rPr>
        <w:t xml:space="preserve">Document </w:t>
      </w:r>
      <w:r w:rsidR="00311A3E" w:rsidRPr="00754E77">
        <w:rPr>
          <w:rFonts w:cs="Arial"/>
          <w:b/>
          <w:color w:val="000000" w:themeColor="text1"/>
          <w:szCs w:val="22"/>
        </w:rPr>
        <w:t>D2</w:t>
      </w:r>
    </w:p>
    <w:p w:rsidR="00BC2178" w:rsidRPr="00754E77" w:rsidRDefault="00BC2178" w:rsidP="003B6E54">
      <w:pPr>
        <w:numPr>
          <w:ilvl w:val="0"/>
          <w:numId w:val="1"/>
        </w:numPr>
        <w:tabs>
          <w:tab w:val="clear" w:pos="360"/>
          <w:tab w:val="right" w:leader="dot" w:pos="8505"/>
          <w:tab w:val="left" w:pos="8647"/>
          <w:tab w:val="right" w:pos="9639"/>
        </w:tabs>
        <w:spacing w:before="120" w:after="0"/>
        <w:ind w:left="284" w:hanging="284"/>
        <w:rPr>
          <w:rFonts w:cs="Arial"/>
          <w:b/>
          <w:color w:val="000000" w:themeColor="text1"/>
          <w:szCs w:val="22"/>
        </w:rPr>
      </w:pPr>
      <w:r w:rsidRPr="00754E77">
        <w:rPr>
          <w:rFonts w:cs="Arial"/>
          <w:b/>
          <w:color w:val="000000" w:themeColor="text1"/>
          <w:szCs w:val="22"/>
        </w:rPr>
        <w:t xml:space="preserve">Attestations </w:t>
      </w:r>
      <w:r w:rsidR="00761EF7" w:rsidRPr="00754E77">
        <w:rPr>
          <w:rFonts w:cs="Arial"/>
          <w:b/>
          <w:color w:val="000000" w:themeColor="text1"/>
          <w:szCs w:val="22"/>
        </w:rPr>
        <w:t>requises</w:t>
      </w:r>
    </w:p>
    <w:p w:rsidR="00BC2178" w:rsidRPr="00754E77" w:rsidRDefault="00BC2178">
      <w:pPr>
        <w:tabs>
          <w:tab w:val="right" w:pos="9639"/>
        </w:tabs>
        <w:rPr>
          <w:rFonts w:cs="Arial"/>
          <w:b/>
          <w:color w:val="000000" w:themeColor="text1"/>
          <w:szCs w:val="22"/>
          <w:u w:val="single"/>
        </w:rPr>
      </w:pPr>
      <w:r w:rsidRPr="00754E77">
        <w:rPr>
          <w:rFonts w:cs="Arial"/>
          <w:b/>
          <w:color w:val="000000" w:themeColor="text1"/>
          <w:szCs w:val="22"/>
          <w:u w:val="single"/>
        </w:rPr>
        <w:tab/>
      </w:r>
    </w:p>
    <w:p w:rsidR="00BA4956" w:rsidRDefault="00BA4956">
      <w:pPr>
        <w:widowControl/>
        <w:spacing w:after="0"/>
        <w:jc w:val="left"/>
        <w:rPr>
          <w:rFonts w:cs="Arial"/>
          <w:b/>
          <w:color w:val="000000" w:themeColor="text1"/>
          <w:szCs w:val="22"/>
        </w:rPr>
      </w:pPr>
      <w:r>
        <w:rPr>
          <w:rFonts w:cs="Arial"/>
          <w:b/>
          <w:color w:val="000000" w:themeColor="text1"/>
          <w:szCs w:val="22"/>
        </w:rPr>
        <w:br w:type="page"/>
      </w:r>
    </w:p>
    <w:p w:rsidR="00EB2BD4" w:rsidRDefault="00BC2178" w:rsidP="003B6E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320" w:after="0"/>
        <w:rPr>
          <w:rFonts w:cs="Arial"/>
          <w:b/>
          <w:color w:val="000000" w:themeColor="text1"/>
          <w:szCs w:val="22"/>
        </w:rPr>
      </w:pPr>
      <w:r w:rsidRPr="00754E77">
        <w:rPr>
          <w:rFonts w:cs="Arial"/>
          <w:b/>
          <w:color w:val="000000" w:themeColor="text1"/>
          <w:szCs w:val="22"/>
        </w:rPr>
        <w:lastRenderedPageBreak/>
        <w:t xml:space="preserve">DOCUMENTS REMIS À CHAQUE </w:t>
      </w:r>
      <w:r w:rsidR="00463366" w:rsidRPr="00754E77">
        <w:rPr>
          <w:rFonts w:cs="Arial"/>
          <w:b/>
          <w:color w:val="000000" w:themeColor="text1"/>
          <w:szCs w:val="22"/>
        </w:rPr>
        <w:t>CANDIDAT</w:t>
      </w:r>
      <w:r w:rsidR="0092023D" w:rsidRPr="00754E77">
        <w:rPr>
          <w:rFonts w:cs="Arial"/>
          <w:b/>
          <w:color w:val="000000" w:themeColor="text1"/>
          <w:szCs w:val="22"/>
        </w:rPr>
        <w:t>-E</w:t>
      </w:r>
    </w:p>
    <w:p w:rsidR="00BC2178" w:rsidRPr="00754E77" w:rsidRDefault="00BC2178" w:rsidP="00EB2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Arial"/>
          <w:b/>
          <w:color w:val="000000" w:themeColor="text1"/>
          <w:szCs w:val="22"/>
        </w:rPr>
      </w:pPr>
      <w:r w:rsidRPr="00754E77">
        <w:rPr>
          <w:rFonts w:cs="Arial"/>
          <w:b/>
          <w:color w:val="000000" w:themeColor="text1"/>
          <w:szCs w:val="22"/>
        </w:rPr>
        <w:t>(consultables et téléchargeables sur le site</w:t>
      </w:r>
      <w:r w:rsidR="003851CA" w:rsidRPr="00754E77">
        <w:rPr>
          <w:rFonts w:cs="Arial"/>
          <w:b/>
          <w:color w:val="000000" w:themeColor="text1"/>
          <w:szCs w:val="22"/>
        </w:rPr>
        <w:t> : http://www.simap.ch</w:t>
      </w:r>
      <w:r w:rsidR="00D023FF" w:rsidRPr="00754E77">
        <w:rPr>
          <w:rFonts w:cs="Arial"/>
          <w:color w:val="000000" w:themeColor="text1"/>
          <w:szCs w:val="22"/>
        </w:rPr>
        <w:t>)</w:t>
      </w:r>
      <w:r w:rsidR="003B6E54" w:rsidRPr="00EB2BD4">
        <w:rPr>
          <w:rFonts w:cs="Arial"/>
          <w:color w:val="FF0000"/>
          <w:szCs w:val="22"/>
        </w:rPr>
        <w:t>……..</w:t>
      </w:r>
      <w:r w:rsidR="00CC6110" w:rsidRPr="00EB2BD4">
        <w:rPr>
          <w:rFonts w:cs="Arial"/>
          <w:color w:val="FF0000"/>
          <w:szCs w:val="22"/>
        </w:rPr>
        <w:t>à compléter</w:t>
      </w:r>
      <w:r w:rsidR="00D023FF" w:rsidRPr="00EB2BD4">
        <w:rPr>
          <w:rFonts w:cs="Arial"/>
          <w:b/>
          <w:color w:val="FF0000"/>
          <w:szCs w:val="22"/>
        </w:rPr>
        <w:t xml:space="preserve"> </w:t>
      </w:r>
    </w:p>
    <w:p w:rsidR="00BC2178" w:rsidRPr="00754E77" w:rsidRDefault="00BC2178" w:rsidP="00806DCC">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r w:rsidRPr="00754E77">
        <w:rPr>
          <w:rFonts w:cs="Arial"/>
          <w:color w:val="000000" w:themeColor="text1"/>
          <w:szCs w:val="22"/>
        </w:rPr>
        <w:t xml:space="preserve">Document </w:t>
      </w:r>
      <w:r w:rsidR="00311A3E" w:rsidRPr="00754E77">
        <w:rPr>
          <w:rFonts w:cs="Arial"/>
          <w:color w:val="000000" w:themeColor="text1"/>
          <w:szCs w:val="22"/>
        </w:rPr>
        <w:t>C2</w:t>
      </w:r>
    </w:p>
    <w:p w:rsidR="00BC2178" w:rsidRPr="00754E77" w:rsidRDefault="00311A3E"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r w:rsidRPr="00754E77">
        <w:rPr>
          <w:rFonts w:cs="Arial"/>
          <w:color w:val="000000" w:themeColor="text1"/>
          <w:szCs w:val="22"/>
        </w:rPr>
        <w:t>Document D2</w:t>
      </w: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BC2178" w:rsidRPr="00754E77" w:rsidRDefault="00BC2178" w:rsidP="003B6E54">
      <w:pPr>
        <w:numPr>
          <w:ilvl w:val="0"/>
          <w:numId w:val="2"/>
        </w:numPr>
        <w:tabs>
          <w:tab w:val="clear" w:pos="360"/>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284" w:hanging="284"/>
        <w:rPr>
          <w:rFonts w:cs="Arial"/>
          <w:color w:val="000000" w:themeColor="text1"/>
          <w:szCs w:val="22"/>
        </w:rPr>
      </w:pPr>
    </w:p>
    <w:p w:rsidR="00EB2BD4" w:rsidRPr="00EB2BD4" w:rsidRDefault="00EB2BD4" w:rsidP="00EB2BD4">
      <w:pPr>
        <w:widowControl/>
        <w:tabs>
          <w:tab w:val="left" w:pos="2552"/>
          <w:tab w:val="left" w:pos="2977"/>
          <w:tab w:val="left" w:pos="4820"/>
          <w:tab w:val="left" w:pos="5245"/>
          <w:tab w:val="left" w:pos="7088"/>
          <w:tab w:val="left" w:pos="7513"/>
          <w:tab w:val="left" w:pos="7788"/>
          <w:tab w:val="left" w:pos="8496"/>
          <w:tab w:val="left" w:pos="9204"/>
        </w:tabs>
        <w:spacing w:before="360" w:after="0"/>
        <w:rPr>
          <w:rFonts w:cs="Arial"/>
          <w:b/>
          <w:color w:val="000000" w:themeColor="text1"/>
          <w:sz w:val="20"/>
          <w:szCs w:val="20"/>
        </w:rPr>
      </w:pPr>
      <w:r w:rsidRPr="00EB2BD4">
        <w:rPr>
          <w:rFonts w:cs="Arial"/>
          <w:b/>
          <w:color w:val="000000" w:themeColor="text1"/>
          <w:sz w:val="20"/>
          <w:szCs w:val="20"/>
        </w:rPr>
        <w:t xml:space="preserve">AUTRES INFORMATIONS ACCESSIBLES SUR UN </w:t>
      </w:r>
      <w:r w:rsidRPr="00495AA3">
        <w:rPr>
          <w:rFonts w:cs="Arial"/>
          <w:b/>
          <w:color w:val="auto"/>
          <w:sz w:val="20"/>
          <w:szCs w:val="20"/>
        </w:rPr>
        <w:t>SITE OU UN LIEN INTERNET</w:t>
      </w:r>
      <w:r w:rsidRPr="00495AA3">
        <w:rPr>
          <w:rFonts w:cs="Arial"/>
          <w:i/>
          <w:color w:val="auto"/>
          <w:sz w:val="20"/>
          <w:szCs w:val="20"/>
        </w:rPr>
        <w:t xml:space="preserve"> </w:t>
      </w:r>
      <w:r w:rsidRPr="00EB2BD4">
        <w:rPr>
          <w:rFonts w:cs="Arial"/>
          <w:b/>
          <w:color w:val="000000" w:themeColor="text1"/>
          <w:sz w:val="20"/>
          <w:szCs w:val="20"/>
        </w:rPr>
        <w:t>:</w:t>
      </w:r>
    </w:p>
    <w:p w:rsidR="00BC2178" w:rsidRPr="00754E77" w:rsidRDefault="00BC2178" w:rsidP="003B6E54">
      <w:pPr>
        <w:widowControl/>
        <w:numPr>
          <w:ilvl w:val="0"/>
          <w:numId w:val="3"/>
        </w:numPr>
        <w:tabs>
          <w:tab w:val="clear" w:pos="66"/>
          <w:tab w:val="left" w:pos="2552"/>
          <w:tab w:val="left" w:pos="2977"/>
          <w:tab w:val="left" w:pos="4820"/>
          <w:tab w:val="left" w:pos="5245"/>
          <w:tab w:val="left" w:pos="7088"/>
          <w:tab w:val="left" w:pos="7513"/>
          <w:tab w:val="left" w:pos="7788"/>
          <w:tab w:val="left" w:pos="8496"/>
          <w:tab w:val="left" w:pos="9204"/>
        </w:tabs>
        <w:spacing w:before="360" w:after="0"/>
        <w:ind w:left="284" w:hanging="284"/>
        <w:rPr>
          <w:rFonts w:cs="Arial"/>
          <w:b/>
          <w:color w:val="000000" w:themeColor="text1"/>
          <w:szCs w:val="22"/>
        </w:rPr>
      </w:pPr>
    </w:p>
    <w:p w:rsidR="00BC2178" w:rsidRPr="00754E77" w:rsidRDefault="00BC2178">
      <w:pPr>
        <w:widowControl/>
        <w:tabs>
          <w:tab w:val="left" w:pos="426"/>
          <w:tab w:val="left" w:pos="2552"/>
          <w:tab w:val="left" w:pos="2977"/>
          <w:tab w:val="left" w:pos="4820"/>
          <w:tab w:val="left" w:pos="5245"/>
          <w:tab w:val="left" w:pos="7088"/>
          <w:tab w:val="left" w:pos="7513"/>
          <w:tab w:val="left" w:pos="7788"/>
          <w:tab w:val="left" w:pos="8496"/>
          <w:tab w:val="left" w:pos="9204"/>
        </w:tabs>
        <w:spacing w:before="360" w:after="0"/>
        <w:rPr>
          <w:rFonts w:cs="Arial"/>
          <w:b/>
          <w:color w:val="000000" w:themeColor="text1"/>
          <w:szCs w:val="22"/>
        </w:rPr>
      </w:pPr>
    </w:p>
    <w:p w:rsidR="00BC2178" w:rsidRPr="00754E77" w:rsidRDefault="00BC2178">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color w:val="000000" w:themeColor="text1"/>
          <w:sz w:val="22"/>
          <w:szCs w:val="22"/>
          <w:lang w:val="fr-FR"/>
        </w:rPr>
      </w:pPr>
      <w:r w:rsidRPr="00754E77">
        <w:rPr>
          <w:rFonts w:ascii="Arial" w:hAnsi="Arial" w:cs="Arial"/>
          <w:color w:val="000000" w:themeColor="text1"/>
          <w:sz w:val="22"/>
          <w:szCs w:val="22"/>
          <w:lang w:val="fr-FR"/>
        </w:rPr>
        <w:br w:type="page"/>
      </w:r>
    </w:p>
    <w:p w:rsidR="00BC2178" w:rsidRPr="00754E77" w:rsidRDefault="00BC2178" w:rsidP="00B2491A">
      <w:pPr>
        <w:pStyle w:val="Titre1doc"/>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600" w:after="0"/>
        <w:ind w:left="426" w:hanging="426"/>
        <w:rPr>
          <w:rFonts w:cs="Arial"/>
          <w:color w:val="000000" w:themeColor="text1"/>
          <w:szCs w:val="22"/>
        </w:rPr>
      </w:pPr>
      <w:bookmarkStart w:id="1" w:name="_Toc43037575"/>
      <w:r w:rsidRPr="00754E77">
        <w:rPr>
          <w:rFonts w:cs="Arial"/>
          <w:color w:val="000000" w:themeColor="text1"/>
          <w:szCs w:val="22"/>
        </w:rPr>
        <w:lastRenderedPageBreak/>
        <w:t>INFORMATIONS GENERALES</w:t>
      </w:r>
      <w:bookmarkEnd w:id="1"/>
    </w:p>
    <w:p w:rsidR="00BC2178" w:rsidRPr="00754E77" w:rsidRDefault="00311A3E" w:rsidP="00CA1DE5">
      <w:pPr>
        <w:spacing w:before="240" w:after="0"/>
        <w:ind w:left="993" w:hanging="567"/>
        <w:rPr>
          <w:rFonts w:cs="Arial"/>
          <w:b/>
          <w:bCs/>
          <w:color w:val="000000" w:themeColor="text1"/>
          <w:szCs w:val="22"/>
        </w:rPr>
      </w:pPr>
      <w:r w:rsidRPr="00754E77">
        <w:rPr>
          <w:rFonts w:cs="Arial"/>
          <w:b/>
          <w:bCs/>
          <w:color w:val="000000" w:themeColor="text1"/>
          <w:szCs w:val="22"/>
        </w:rPr>
        <w:t>1</w:t>
      </w:r>
      <w:r w:rsidR="00CA1DE5" w:rsidRPr="00754E77">
        <w:rPr>
          <w:rFonts w:cs="Arial"/>
          <w:b/>
          <w:bCs/>
          <w:color w:val="000000" w:themeColor="text1"/>
          <w:szCs w:val="22"/>
        </w:rPr>
        <w:t>.1</w:t>
      </w:r>
      <w:r w:rsidR="00CA1DE5" w:rsidRPr="00754E77">
        <w:rPr>
          <w:rFonts w:cs="Arial"/>
          <w:b/>
          <w:bCs/>
          <w:color w:val="000000" w:themeColor="text1"/>
          <w:szCs w:val="22"/>
        </w:rPr>
        <w:tab/>
      </w:r>
      <w:r w:rsidR="00BC2178" w:rsidRPr="00754E77">
        <w:rPr>
          <w:rFonts w:cs="Arial"/>
          <w:b/>
          <w:bCs/>
          <w:color w:val="000000" w:themeColor="text1"/>
          <w:szCs w:val="22"/>
        </w:rPr>
        <w:t>Nom et adresse de l’adjudicateur</w:t>
      </w:r>
    </w:p>
    <w:p w:rsidR="00CA1DE5" w:rsidRPr="00754E77" w:rsidRDefault="00CA1DE5" w:rsidP="00CA1DE5">
      <w:pPr>
        <w:spacing w:before="240" w:after="0"/>
        <w:ind w:left="993"/>
        <w:rPr>
          <w:rFonts w:cs="Arial"/>
          <w:b/>
          <w:bCs/>
          <w:color w:val="000000" w:themeColor="text1"/>
          <w:szCs w:val="22"/>
        </w:rPr>
      </w:pPr>
    </w:p>
    <w:p w:rsidR="00BC2178" w:rsidRPr="00754E77" w:rsidRDefault="00311A3E" w:rsidP="003851CA">
      <w:pPr>
        <w:spacing w:before="240" w:after="0"/>
        <w:ind w:left="993" w:hanging="567"/>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ab/>
      </w:r>
      <w:r w:rsidR="00BC2178" w:rsidRPr="00754E77">
        <w:rPr>
          <w:rFonts w:cs="Arial"/>
          <w:b/>
          <w:bCs/>
          <w:color w:val="000000" w:themeColor="text1"/>
          <w:szCs w:val="22"/>
        </w:rPr>
        <w:t>Nature et importance du marché</w:t>
      </w: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.1</w:t>
      </w:r>
      <w:r w:rsidR="003851CA" w:rsidRPr="00754E77">
        <w:rPr>
          <w:rFonts w:cs="Arial"/>
          <w:b/>
          <w:bCs/>
          <w:color w:val="000000" w:themeColor="text1"/>
          <w:szCs w:val="22"/>
        </w:rPr>
        <w:tab/>
      </w:r>
      <w:r w:rsidR="00AF1BC2" w:rsidRPr="00754E77">
        <w:rPr>
          <w:rFonts w:cs="Arial"/>
          <w:b/>
          <w:bCs/>
          <w:color w:val="000000" w:themeColor="text1"/>
          <w:szCs w:val="22"/>
        </w:rPr>
        <w:t>Objet</w:t>
      </w:r>
    </w:p>
    <w:p w:rsidR="00BC2178" w:rsidRPr="00754E77" w:rsidRDefault="00BC2178" w:rsidP="003851CA">
      <w:pPr>
        <w:spacing w:before="120" w:after="0"/>
        <w:ind w:left="1701"/>
        <w:rPr>
          <w:rFonts w:cs="Arial"/>
          <w:color w:val="000000" w:themeColor="text1"/>
          <w:szCs w:val="22"/>
        </w:rPr>
      </w:pPr>
    </w:p>
    <w:p w:rsidR="00BC2178" w:rsidRPr="00754E77" w:rsidRDefault="00BC2178" w:rsidP="003851CA">
      <w:pPr>
        <w:spacing w:after="0"/>
        <w:ind w:left="1701"/>
        <w:rPr>
          <w:rFonts w:cs="Arial"/>
          <w:color w:val="000000" w:themeColor="text1"/>
          <w:szCs w:val="22"/>
        </w:rPr>
      </w:pP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.2</w:t>
      </w:r>
      <w:r w:rsidR="003851CA" w:rsidRPr="00754E77">
        <w:rPr>
          <w:rFonts w:cs="Arial"/>
          <w:b/>
          <w:bCs/>
          <w:color w:val="000000" w:themeColor="text1"/>
          <w:szCs w:val="22"/>
        </w:rPr>
        <w:tab/>
      </w:r>
      <w:r w:rsidR="00BC2178" w:rsidRPr="00754E77">
        <w:rPr>
          <w:rFonts w:cs="Arial"/>
          <w:b/>
          <w:bCs/>
          <w:color w:val="000000" w:themeColor="text1"/>
          <w:szCs w:val="22"/>
        </w:rPr>
        <w:t xml:space="preserve">Descriptif </w:t>
      </w:r>
    </w:p>
    <w:p w:rsidR="003851CA" w:rsidRPr="00754E77" w:rsidRDefault="003851CA" w:rsidP="003851CA">
      <w:pPr>
        <w:spacing w:before="120" w:after="0"/>
        <w:ind w:left="1701"/>
        <w:rPr>
          <w:rFonts w:cs="Arial"/>
          <w:color w:val="000000" w:themeColor="text1"/>
          <w:szCs w:val="22"/>
        </w:rPr>
      </w:pPr>
    </w:p>
    <w:p w:rsidR="003851CA" w:rsidRPr="00754E77" w:rsidRDefault="003851CA" w:rsidP="003851CA">
      <w:pPr>
        <w:spacing w:after="0"/>
        <w:ind w:left="1701"/>
        <w:rPr>
          <w:rFonts w:cs="Arial"/>
          <w:color w:val="000000" w:themeColor="text1"/>
          <w:szCs w:val="22"/>
        </w:rPr>
      </w:pP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.3</w:t>
      </w:r>
      <w:r w:rsidR="003851CA" w:rsidRPr="00754E77">
        <w:rPr>
          <w:rFonts w:cs="Arial"/>
          <w:b/>
          <w:bCs/>
          <w:color w:val="000000" w:themeColor="text1"/>
          <w:szCs w:val="22"/>
        </w:rPr>
        <w:tab/>
      </w:r>
      <w:r w:rsidR="00BC2178" w:rsidRPr="00754E77">
        <w:rPr>
          <w:rFonts w:cs="Arial"/>
          <w:b/>
          <w:bCs/>
          <w:color w:val="000000" w:themeColor="text1"/>
          <w:szCs w:val="22"/>
        </w:rPr>
        <w:t>Programme</w:t>
      </w:r>
    </w:p>
    <w:p w:rsidR="003851CA" w:rsidRPr="00754E77" w:rsidRDefault="003851CA" w:rsidP="003851CA">
      <w:pPr>
        <w:spacing w:before="120" w:after="0"/>
        <w:ind w:left="1701"/>
        <w:rPr>
          <w:rFonts w:cs="Arial"/>
          <w:color w:val="000000" w:themeColor="text1"/>
          <w:szCs w:val="22"/>
        </w:rPr>
      </w:pPr>
    </w:p>
    <w:p w:rsidR="003851CA" w:rsidRPr="00754E77" w:rsidRDefault="003851CA" w:rsidP="003851CA">
      <w:pPr>
        <w:spacing w:after="0"/>
        <w:ind w:left="1701"/>
        <w:rPr>
          <w:rFonts w:cs="Arial"/>
          <w:color w:val="000000" w:themeColor="text1"/>
          <w:szCs w:val="22"/>
        </w:rPr>
      </w:pP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.4</w:t>
      </w:r>
      <w:r w:rsidR="003851CA" w:rsidRPr="00754E77">
        <w:rPr>
          <w:rFonts w:cs="Arial"/>
          <w:b/>
          <w:bCs/>
          <w:color w:val="000000" w:themeColor="text1"/>
          <w:szCs w:val="22"/>
        </w:rPr>
        <w:tab/>
      </w:r>
      <w:r w:rsidR="00BC2178" w:rsidRPr="00754E77">
        <w:rPr>
          <w:rFonts w:cs="Arial"/>
          <w:b/>
          <w:bCs/>
          <w:color w:val="000000" w:themeColor="text1"/>
          <w:szCs w:val="22"/>
        </w:rPr>
        <w:t>Situation foncière</w:t>
      </w:r>
    </w:p>
    <w:p w:rsidR="003851CA" w:rsidRPr="00754E77" w:rsidRDefault="003851CA" w:rsidP="003851CA">
      <w:pPr>
        <w:spacing w:before="120" w:after="0"/>
        <w:ind w:left="1701"/>
        <w:rPr>
          <w:rFonts w:cs="Arial"/>
          <w:color w:val="000000" w:themeColor="text1"/>
          <w:szCs w:val="22"/>
        </w:rPr>
      </w:pPr>
    </w:p>
    <w:p w:rsidR="003851CA" w:rsidRPr="00754E77" w:rsidRDefault="003851CA" w:rsidP="003851CA">
      <w:pPr>
        <w:spacing w:after="0"/>
        <w:ind w:left="1701"/>
        <w:rPr>
          <w:rFonts w:cs="Arial"/>
          <w:color w:val="000000" w:themeColor="text1"/>
          <w:szCs w:val="22"/>
        </w:rPr>
      </w:pP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.5</w:t>
      </w:r>
      <w:r w:rsidR="003851CA" w:rsidRPr="00754E77">
        <w:rPr>
          <w:rFonts w:cs="Arial"/>
          <w:b/>
          <w:bCs/>
          <w:color w:val="000000" w:themeColor="text1"/>
          <w:szCs w:val="22"/>
        </w:rPr>
        <w:tab/>
      </w:r>
      <w:r w:rsidR="00BC2178" w:rsidRPr="00754E77">
        <w:rPr>
          <w:rFonts w:cs="Arial"/>
          <w:b/>
          <w:bCs/>
          <w:color w:val="000000" w:themeColor="text1"/>
          <w:szCs w:val="22"/>
        </w:rPr>
        <w:t>Cout déterminant pour le calcul des honoraires</w:t>
      </w:r>
    </w:p>
    <w:p w:rsidR="003851CA" w:rsidRPr="00754E77" w:rsidRDefault="003851CA" w:rsidP="003851CA">
      <w:pPr>
        <w:spacing w:before="120" w:after="0"/>
        <w:ind w:left="1701"/>
        <w:rPr>
          <w:rFonts w:cs="Arial"/>
          <w:color w:val="000000" w:themeColor="text1"/>
          <w:szCs w:val="22"/>
        </w:rPr>
      </w:pPr>
    </w:p>
    <w:p w:rsidR="003851CA" w:rsidRPr="00754E77" w:rsidRDefault="003851CA" w:rsidP="003851CA">
      <w:pPr>
        <w:spacing w:after="0"/>
        <w:ind w:left="1701"/>
        <w:rPr>
          <w:rFonts w:cs="Arial"/>
          <w:color w:val="000000" w:themeColor="text1"/>
          <w:szCs w:val="22"/>
        </w:rPr>
      </w:pP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.6</w:t>
      </w:r>
      <w:r w:rsidR="003851CA" w:rsidRPr="00754E77">
        <w:rPr>
          <w:rFonts w:cs="Arial"/>
          <w:b/>
          <w:bCs/>
          <w:color w:val="000000" w:themeColor="text1"/>
          <w:szCs w:val="22"/>
        </w:rPr>
        <w:tab/>
      </w:r>
      <w:r w:rsidR="00BC2178" w:rsidRPr="00754E77">
        <w:rPr>
          <w:rFonts w:cs="Arial"/>
          <w:b/>
          <w:bCs/>
          <w:color w:val="000000" w:themeColor="text1"/>
          <w:szCs w:val="22"/>
        </w:rPr>
        <w:t xml:space="preserve">Prestations </w:t>
      </w:r>
      <w:r w:rsidR="00DB00E1" w:rsidRPr="00754E77">
        <w:rPr>
          <w:rFonts w:cs="Arial"/>
          <w:b/>
          <w:bCs/>
          <w:color w:val="000000" w:themeColor="text1"/>
          <w:szCs w:val="22"/>
        </w:rPr>
        <w:t>du mandataire</w:t>
      </w:r>
    </w:p>
    <w:p w:rsidR="003851CA" w:rsidRPr="00754E77" w:rsidRDefault="003851CA" w:rsidP="003851CA">
      <w:pPr>
        <w:spacing w:before="120" w:after="0"/>
        <w:ind w:left="1701"/>
        <w:rPr>
          <w:rFonts w:cs="Arial"/>
          <w:color w:val="000000" w:themeColor="text1"/>
          <w:szCs w:val="22"/>
        </w:rPr>
      </w:pPr>
    </w:p>
    <w:p w:rsidR="003851CA" w:rsidRPr="00754E77" w:rsidRDefault="003851CA" w:rsidP="003851CA">
      <w:pPr>
        <w:spacing w:after="0"/>
        <w:ind w:left="1701"/>
        <w:rPr>
          <w:rFonts w:cs="Arial"/>
          <w:color w:val="000000" w:themeColor="text1"/>
          <w:szCs w:val="22"/>
        </w:rPr>
      </w:pPr>
    </w:p>
    <w:p w:rsidR="00BC2178" w:rsidRPr="00754E77" w:rsidRDefault="00311A3E" w:rsidP="003851CA">
      <w:pPr>
        <w:spacing w:before="240" w:after="0"/>
        <w:ind w:left="1701" w:hanging="708"/>
        <w:rPr>
          <w:rFonts w:cs="Arial"/>
          <w:b/>
          <w:bCs/>
          <w:color w:val="000000" w:themeColor="text1"/>
          <w:szCs w:val="22"/>
        </w:rPr>
      </w:pPr>
      <w:r w:rsidRPr="00754E77">
        <w:rPr>
          <w:rFonts w:cs="Arial"/>
          <w:b/>
          <w:bCs/>
          <w:color w:val="000000" w:themeColor="text1"/>
          <w:szCs w:val="22"/>
        </w:rPr>
        <w:t>1</w:t>
      </w:r>
      <w:r w:rsidR="003851CA" w:rsidRPr="00754E77">
        <w:rPr>
          <w:rFonts w:cs="Arial"/>
          <w:b/>
          <w:bCs/>
          <w:color w:val="000000" w:themeColor="text1"/>
          <w:szCs w:val="22"/>
        </w:rPr>
        <w:t>.</w:t>
      </w:r>
      <w:r w:rsidR="00CA1DE5" w:rsidRPr="00754E77">
        <w:rPr>
          <w:rFonts w:cs="Arial"/>
          <w:b/>
          <w:bCs/>
          <w:color w:val="000000" w:themeColor="text1"/>
          <w:szCs w:val="22"/>
        </w:rPr>
        <w:t>2</w:t>
      </w:r>
      <w:r w:rsidR="003851CA" w:rsidRPr="00754E77">
        <w:rPr>
          <w:rFonts w:cs="Arial"/>
          <w:b/>
          <w:bCs/>
          <w:color w:val="000000" w:themeColor="text1"/>
          <w:szCs w:val="22"/>
        </w:rPr>
        <w:t>.7</w:t>
      </w:r>
      <w:r w:rsidR="003851CA" w:rsidRPr="00754E77">
        <w:rPr>
          <w:rFonts w:cs="Arial"/>
          <w:b/>
          <w:bCs/>
          <w:color w:val="000000" w:themeColor="text1"/>
          <w:szCs w:val="22"/>
        </w:rPr>
        <w:tab/>
      </w:r>
      <w:r w:rsidR="00BC2178" w:rsidRPr="00754E77">
        <w:rPr>
          <w:rFonts w:cs="Arial"/>
          <w:b/>
          <w:bCs/>
          <w:color w:val="000000" w:themeColor="text1"/>
          <w:szCs w:val="22"/>
        </w:rPr>
        <w:t>Délais</w:t>
      </w:r>
    </w:p>
    <w:p w:rsidR="008B674F" w:rsidRPr="00754E77" w:rsidRDefault="008B674F" w:rsidP="008B674F">
      <w:pPr>
        <w:spacing w:before="120" w:after="0"/>
        <w:ind w:left="1701"/>
        <w:rPr>
          <w:rFonts w:cs="Arial"/>
          <w:color w:val="000000" w:themeColor="text1"/>
          <w:szCs w:val="22"/>
        </w:rPr>
      </w:pPr>
    </w:p>
    <w:p w:rsidR="008B674F" w:rsidRPr="00754E77" w:rsidRDefault="00BC2178" w:rsidP="008B674F">
      <w:pPr>
        <w:pStyle w:val="Titre1doc"/>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600" w:after="0"/>
        <w:ind w:left="426" w:hanging="426"/>
        <w:rPr>
          <w:rFonts w:cs="Arial"/>
          <w:color w:val="000000" w:themeColor="text1"/>
          <w:szCs w:val="22"/>
        </w:rPr>
      </w:pPr>
      <w:bookmarkStart w:id="2" w:name="_Toc43037576"/>
      <w:r w:rsidRPr="00754E77">
        <w:rPr>
          <w:rFonts w:cs="Arial"/>
          <w:color w:val="000000" w:themeColor="text1"/>
          <w:szCs w:val="22"/>
        </w:rPr>
        <w:t>CONDITIONS DE PARTICIPATION</w:t>
      </w:r>
      <w:bookmarkEnd w:id="2"/>
    </w:p>
    <w:p w:rsidR="00BC2178" w:rsidRPr="00754E77" w:rsidRDefault="00311A3E" w:rsidP="008B674F">
      <w:pPr>
        <w:spacing w:before="240" w:after="0"/>
        <w:ind w:left="993" w:hanging="567"/>
        <w:rPr>
          <w:rFonts w:cs="Arial"/>
          <w:b/>
          <w:bCs/>
          <w:color w:val="000000" w:themeColor="text1"/>
          <w:szCs w:val="22"/>
        </w:rPr>
      </w:pPr>
      <w:r w:rsidRPr="00754E77">
        <w:rPr>
          <w:rFonts w:cs="Arial"/>
          <w:b/>
          <w:bCs/>
          <w:color w:val="000000" w:themeColor="text1"/>
          <w:szCs w:val="22"/>
        </w:rPr>
        <w:t>2</w:t>
      </w:r>
      <w:r w:rsidR="007704CF" w:rsidRPr="00754E77">
        <w:rPr>
          <w:rFonts w:cs="Arial"/>
          <w:b/>
          <w:bCs/>
          <w:color w:val="000000" w:themeColor="text1"/>
          <w:szCs w:val="22"/>
        </w:rPr>
        <w:t>.1</w:t>
      </w:r>
      <w:r w:rsidR="007704CF" w:rsidRPr="00754E77">
        <w:rPr>
          <w:rFonts w:cs="Arial"/>
          <w:b/>
          <w:bCs/>
          <w:color w:val="000000" w:themeColor="text1"/>
          <w:szCs w:val="22"/>
        </w:rPr>
        <w:tab/>
      </w:r>
      <w:r w:rsidR="00BC2178" w:rsidRPr="00754E77">
        <w:rPr>
          <w:rFonts w:cs="Arial"/>
          <w:b/>
          <w:bCs/>
          <w:color w:val="000000" w:themeColor="text1"/>
          <w:szCs w:val="22"/>
        </w:rPr>
        <w:t>Délai pour la remise des offres</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 xml:space="preserve">Les offres doivent parvenir au plus tard le : </w:t>
      </w:r>
      <w:r w:rsidRPr="00E30014">
        <w:rPr>
          <w:rFonts w:cs="Arial"/>
          <w:i/>
          <w:iCs/>
          <w:color w:val="FF0000"/>
          <w:szCs w:val="22"/>
        </w:rPr>
        <w:t>…………….. à ……………</w:t>
      </w:r>
      <w:r w:rsidR="00DC50DA" w:rsidRPr="00E30014">
        <w:rPr>
          <w:rFonts w:cs="Arial"/>
          <w:i/>
          <w:iCs/>
          <w:color w:val="FF0000"/>
          <w:szCs w:val="22"/>
        </w:rPr>
        <w:t>heures</w:t>
      </w:r>
    </w:p>
    <w:p w:rsidR="00AF1BC2" w:rsidRPr="00754E77" w:rsidRDefault="00BC2178" w:rsidP="008B674F">
      <w:pPr>
        <w:pStyle w:val="Corps2"/>
        <w:ind w:left="993"/>
        <w:rPr>
          <w:rFonts w:cs="Arial"/>
          <w:b/>
          <w:color w:val="000000" w:themeColor="text1"/>
          <w:szCs w:val="22"/>
        </w:rPr>
      </w:pPr>
      <w:r w:rsidRPr="00754E77">
        <w:rPr>
          <w:rFonts w:cs="Arial"/>
          <w:b/>
          <w:color w:val="000000" w:themeColor="text1"/>
          <w:szCs w:val="22"/>
        </w:rPr>
        <w:t>auprès de</w:t>
      </w:r>
    </w:p>
    <w:p w:rsidR="00BC2178" w:rsidRPr="00E30014" w:rsidRDefault="00DC50DA" w:rsidP="008B674F">
      <w:pPr>
        <w:pStyle w:val="Corps2"/>
        <w:tabs>
          <w:tab w:val="left" w:pos="1985"/>
          <w:tab w:val="left" w:pos="2127"/>
        </w:tabs>
        <w:ind w:left="1985" w:hanging="992"/>
        <w:rPr>
          <w:rFonts w:cs="Arial"/>
          <w:i/>
          <w:iCs/>
          <w:color w:val="FF0000"/>
          <w:szCs w:val="22"/>
        </w:rPr>
      </w:pPr>
      <w:r w:rsidRPr="00E30014">
        <w:rPr>
          <w:rFonts w:cs="Arial"/>
          <w:i/>
          <w:iCs/>
          <w:color w:val="FF0000"/>
          <w:szCs w:val="22"/>
        </w:rPr>
        <w:t>Adresse</w:t>
      </w:r>
      <w:r w:rsidR="008B674F" w:rsidRPr="00E30014">
        <w:rPr>
          <w:rFonts w:cs="Arial"/>
          <w:i/>
          <w:iCs/>
          <w:color w:val="FF0000"/>
          <w:szCs w:val="22"/>
        </w:rPr>
        <w:tab/>
      </w:r>
      <w:r w:rsidRPr="00E30014">
        <w:rPr>
          <w:rFonts w:cs="Arial"/>
          <w:i/>
          <w:iCs/>
          <w:color w:val="FF0000"/>
          <w:szCs w:val="22"/>
        </w:rPr>
        <w:t>:</w:t>
      </w:r>
      <w:r w:rsidR="008B674F" w:rsidRPr="00E30014">
        <w:rPr>
          <w:rFonts w:cs="Arial"/>
          <w:i/>
          <w:iCs/>
          <w:color w:val="FF0000"/>
          <w:szCs w:val="22"/>
        </w:rPr>
        <w:tab/>
      </w:r>
      <w:r w:rsidR="00BC2178" w:rsidRPr="00E30014">
        <w:rPr>
          <w:rFonts w:cs="Arial"/>
          <w:i/>
          <w:iCs/>
          <w:color w:val="FF0000"/>
          <w:szCs w:val="22"/>
        </w:rPr>
        <w:t>………</w:t>
      </w:r>
    </w:p>
    <w:p w:rsidR="00BC2178" w:rsidRPr="00E30014" w:rsidRDefault="00BC2178" w:rsidP="008B674F">
      <w:pPr>
        <w:pStyle w:val="Corps2"/>
        <w:tabs>
          <w:tab w:val="left" w:pos="1985"/>
          <w:tab w:val="left" w:pos="2127"/>
        </w:tabs>
        <w:ind w:left="1985" w:hanging="992"/>
        <w:rPr>
          <w:rFonts w:cs="Arial"/>
          <w:i/>
          <w:iCs/>
          <w:color w:val="FF0000"/>
          <w:szCs w:val="22"/>
        </w:rPr>
      </w:pPr>
      <w:r w:rsidRPr="00E30014">
        <w:rPr>
          <w:rFonts w:cs="Arial"/>
          <w:i/>
          <w:iCs/>
          <w:color w:val="FF0000"/>
          <w:szCs w:val="22"/>
        </w:rPr>
        <w:t>Horaires</w:t>
      </w:r>
      <w:r w:rsidR="008B674F" w:rsidRPr="00E30014">
        <w:rPr>
          <w:rFonts w:cs="Arial"/>
          <w:i/>
          <w:iCs/>
          <w:color w:val="FF0000"/>
          <w:szCs w:val="22"/>
        </w:rPr>
        <w:tab/>
      </w:r>
      <w:r w:rsidRPr="00E30014">
        <w:rPr>
          <w:rFonts w:cs="Arial"/>
          <w:i/>
          <w:iCs/>
          <w:color w:val="FF0000"/>
          <w:szCs w:val="22"/>
        </w:rPr>
        <w:t>:</w:t>
      </w:r>
      <w:r w:rsidR="008B674F" w:rsidRPr="00E30014">
        <w:rPr>
          <w:rFonts w:cs="Arial"/>
          <w:i/>
          <w:iCs/>
          <w:color w:val="FF0000"/>
          <w:szCs w:val="22"/>
        </w:rPr>
        <w:tab/>
      </w:r>
      <w:r w:rsidRPr="00E30014">
        <w:rPr>
          <w:rFonts w:cs="Arial"/>
          <w:i/>
          <w:iCs/>
          <w:color w:val="FF0000"/>
          <w:szCs w:val="22"/>
        </w:rPr>
        <w:t>……..</w:t>
      </w:r>
    </w:p>
    <w:p w:rsidR="00BC2178" w:rsidRPr="00754E77" w:rsidRDefault="00BC2178" w:rsidP="008B674F">
      <w:pPr>
        <w:pStyle w:val="Corps2"/>
        <w:spacing w:before="240" w:after="0"/>
        <w:ind w:left="993"/>
        <w:rPr>
          <w:rFonts w:cs="Arial"/>
          <w:color w:val="000000" w:themeColor="text1"/>
          <w:szCs w:val="22"/>
        </w:rPr>
      </w:pPr>
      <w:r w:rsidRPr="00754E77">
        <w:rPr>
          <w:rFonts w:cs="Arial"/>
          <w:color w:val="000000" w:themeColor="text1"/>
          <w:szCs w:val="22"/>
        </w:rPr>
        <w:t xml:space="preserve">Les attestations seront remises en même temps que les offres mais </w:t>
      </w:r>
      <w:r w:rsidRPr="00754E77">
        <w:rPr>
          <w:rFonts w:cs="Arial"/>
          <w:b/>
          <w:color w:val="000000" w:themeColor="text1"/>
          <w:szCs w:val="22"/>
        </w:rPr>
        <w:t>sous pli fermé séparé</w:t>
      </w:r>
      <w:r w:rsidRPr="00754E77">
        <w:rPr>
          <w:rFonts w:cs="Arial"/>
          <w:color w:val="000000" w:themeColor="text1"/>
          <w:szCs w:val="22"/>
        </w:rPr>
        <w:t>.</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Dossier expédié par la poste :</w:t>
      </w:r>
      <w:r w:rsidRPr="00754E77">
        <w:rPr>
          <w:rFonts w:cs="Arial"/>
          <w:i/>
          <w:color w:val="000000" w:themeColor="text1"/>
          <w:szCs w:val="22"/>
        </w:rPr>
        <w:t xml:space="preserve"> </w:t>
      </w:r>
      <w:r w:rsidRPr="00754E77">
        <w:rPr>
          <w:rFonts w:cs="Arial"/>
          <w:color w:val="000000" w:themeColor="text1"/>
          <w:szCs w:val="22"/>
        </w:rPr>
        <w:t xml:space="preserve">le </w:t>
      </w:r>
      <w:r w:rsidR="00C272A9" w:rsidRPr="00754E77">
        <w:rPr>
          <w:rFonts w:cs="Arial"/>
          <w:color w:val="000000" w:themeColor="text1"/>
          <w:szCs w:val="22"/>
        </w:rPr>
        <w:t xml:space="preserve">ou la </w:t>
      </w:r>
      <w:r w:rsidRPr="00754E77">
        <w:rPr>
          <w:rFonts w:cs="Arial"/>
          <w:color w:val="000000" w:themeColor="text1"/>
          <w:szCs w:val="22"/>
        </w:rPr>
        <w:t>candidat</w:t>
      </w:r>
      <w:r w:rsidR="00C272A9" w:rsidRPr="00754E77">
        <w:rPr>
          <w:rFonts w:cs="Arial"/>
          <w:color w:val="000000" w:themeColor="text1"/>
          <w:szCs w:val="22"/>
        </w:rPr>
        <w:t>-e</w:t>
      </w:r>
      <w:r w:rsidRPr="00754E77">
        <w:rPr>
          <w:rFonts w:cs="Arial"/>
          <w:color w:val="000000" w:themeColor="text1"/>
          <w:szCs w:val="22"/>
        </w:rPr>
        <w:t xml:space="preserve"> supportera à part entière les conséquences résultant d’un retard d’acheminement. En effet, tout dossier qui parviendra hors délai </w:t>
      </w:r>
      <w:r w:rsidRPr="00754E77">
        <w:rPr>
          <w:rFonts w:cs="Arial"/>
          <w:b/>
          <w:color w:val="000000" w:themeColor="text1"/>
          <w:szCs w:val="22"/>
        </w:rPr>
        <w:t>sera rigoureusement refusé</w:t>
      </w:r>
      <w:r w:rsidRPr="00754E77">
        <w:rPr>
          <w:rFonts w:cs="Arial"/>
          <w:color w:val="000000" w:themeColor="text1"/>
          <w:szCs w:val="22"/>
        </w:rPr>
        <w:t>, sans recours possible du concurrent.</w:t>
      </w:r>
    </w:p>
    <w:p w:rsidR="00BC2178" w:rsidRPr="00754E77" w:rsidRDefault="00311A3E" w:rsidP="008B674F">
      <w:pPr>
        <w:spacing w:before="360" w:after="0"/>
        <w:ind w:left="993" w:hanging="567"/>
        <w:rPr>
          <w:rFonts w:cs="Arial"/>
          <w:b/>
          <w:bCs/>
          <w:color w:val="000000" w:themeColor="text1"/>
          <w:szCs w:val="22"/>
        </w:rPr>
      </w:pPr>
      <w:r w:rsidRPr="00754E77">
        <w:rPr>
          <w:rFonts w:cs="Arial"/>
          <w:b/>
          <w:bCs/>
          <w:color w:val="000000" w:themeColor="text1"/>
          <w:szCs w:val="22"/>
        </w:rPr>
        <w:lastRenderedPageBreak/>
        <w:t>2</w:t>
      </w:r>
      <w:r w:rsidR="00104E9E" w:rsidRPr="00754E77">
        <w:rPr>
          <w:rFonts w:cs="Arial"/>
          <w:b/>
          <w:bCs/>
          <w:color w:val="000000" w:themeColor="text1"/>
          <w:szCs w:val="22"/>
        </w:rPr>
        <w:t>.2</w:t>
      </w:r>
      <w:r w:rsidR="007704CF" w:rsidRPr="00754E77">
        <w:rPr>
          <w:rFonts w:cs="Arial"/>
          <w:b/>
          <w:bCs/>
          <w:color w:val="000000" w:themeColor="text1"/>
          <w:szCs w:val="22"/>
        </w:rPr>
        <w:tab/>
      </w:r>
      <w:r w:rsidR="00AF1BC2" w:rsidRPr="00754E77">
        <w:rPr>
          <w:rFonts w:cs="Arial"/>
          <w:b/>
          <w:bCs/>
          <w:color w:val="000000" w:themeColor="text1"/>
          <w:szCs w:val="22"/>
        </w:rPr>
        <w:t>P</w:t>
      </w:r>
      <w:r w:rsidR="00BC2178" w:rsidRPr="00754E77">
        <w:rPr>
          <w:rFonts w:cs="Arial"/>
          <w:b/>
          <w:bCs/>
          <w:color w:val="000000" w:themeColor="text1"/>
          <w:szCs w:val="22"/>
        </w:rPr>
        <w:t>résentation de l'offre</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 xml:space="preserve">Le </w:t>
      </w:r>
      <w:r w:rsidR="00CC6110" w:rsidRPr="00754E77">
        <w:rPr>
          <w:rFonts w:cs="Arial"/>
          <w:color w:val="000000" w:themeColor="text1"/>
          <w:szCs w:val="22"/>
        </w:rPr>
        <w:t xml:space="preserve">candidat </w:t>
      </w:r>
      <w:r w:rsidRPr="00754E77">
        <w:rPr>
          <w:rFonts w:cs="Arial"/>
          <w:color w:val="000000" w:themeColor="text1"/>
          <w:szCs w:val="22"/>
        </w:rPr>
        <w:t>doit déposer son dossier sous forme papier en un exemplaire.</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 xml:space="preserve">Le </w:t>
      </w:r>
      <w:r w:rsidR="007704CF" w:rsidRPr="00754E77">
        <w:rPr>
          <w:rFonts w:cs="Arial"/>
          <w:color w:val="000000" w:themeColor="text1"/>
          <w:szCs w:val="22"/>
        </w:rPr>
        <w:t>ou la candidat-e</w:t>
      </w:r>
      <w:r w:rsidRPr="00754E77">
        <w:rPr>
          <w:rFonts w:cs="Arial"/>
          <w:color w:val="000000" w:themeColor="text1"/>
          <w:szCs w:val="22"/>
        </w:rPr>
        <w:t xml:space="preserve"> devra respecter strictement la forme et le contenu demandés par l’adjudicateur. Si un nombre de pages maximum est requis, l’adjudicateur ne prendra pas en considération les informations des pages surnuméraires. Une page A4 est considérée uniquement recto. Toutefois, si plusieurs pages A4 sont requises au maximum, le </w:t>
      </w:r>
      <w:r w:rsidR="007704CF" w:rsidRPr="00754E77">
        <w:rPr>
          <w:rFonts w:cs="Arial"/>
          <w:color w:val="000000" w:themeColor="text1"/>
          <w:szCs w:val="22"/>
        </w:rPr>
        <w:t>ou la candidat-e</w:t>
      </w:r>
      <w:r w:rsidRPr="00754E77">
        <w:rPr>
          <w:rFonts w:cs="Arial"/>
          <w:color w:val="000000" w:themeColor="text1"/>
          <w:szCs w:val="22"/>
        </w:rPr>
        <w:t xml:space="preserve"> peut les présenter recto-verso. </w:t>
      </w:r>
    </w:p>
    <w:p w:rsidR="00AF1BC2" w:rsidRPr="00754E77" w:rsidRDefault="00BC2178" w:rsidP="008B674F">
      <w:pPr>
        <w:pStyle w:val="Corps2"/>
        <w:ind w:left="993"/>
        <w:rPr>
          <w:rFonts w:cs="Arial"/>
          <w:color w:val="000000" w:themeColor="text1"/>
          <w:szCs w:val="22"/>
        </w:rPr>
      </w:pPr>
      <w:r w:rsidRPr="00754E77">
        <w:rPr>
          <w:rFonts w:cs="Arial"/>
          <w:color w:val="000000" w:themeColor="text1"/>
          <w:szCs w:val="22"/>
        </w:rPr>
        <w:t>Tous les cartons et enveloppes contenant le dossier doivent être munis d’une étiquette portant la mention</w:t>
      </w:r>
      <w:r w:rsidR="008B674F" w:rsidRPr="00754E77">
        <w:rPr>
          <w:rFonts w:cs="Arial"/>
          <w:color w:val="000000" w:themeColor="text1"/>
          <w:szCs w:val="22"/>
        </w:rPr>
        <w:t xml:space="preserve"> </w:t>
      </w:r>
      <w:r w:rsidR="002D07D0" w:rsidRPr="00754E77">
        <w:rPr>
          <w:rFonts w:cs="Arial"/>
          <w:color w:val="000000" w:themeColor="text1"/>
          <w:szCs w:val="22"/>
        </w:rPr>
        <w:t>suivante</w:t>
      </w:r>
      <w:r w:rsidR="008B674F" w:rsidRPr="00754E77">
        <w:rPr>
          <w:rFonts w:cs="Arial"/>
          <w:color w:val="000000" w:themeColor="text1"/>
          <w:szCs w:val="22"/>
        </w:rPr>
        <w:t> :</w:t>
      </w:r>
    </w:p>
    <w:p w:rsidR="00BC2178" w:rsidRPr="00754E77" w:rsidRDefault="00BC2178" w:rsidP="008B674F">
      <w:pPr>
        <w:tabs>
          <w:tab w:val="left" w:pos="1843"/>
          <w:tab w:val="left" w:pos="4395"/>
          <w:tab w:val="left" w:pos="4820"/>
          <w:tab w:val="left" w:pos="7371"/>
          <w:tab w:val="left" w:pos="7797"/>
          <w:tab w:val="left" w:pos="8496"/>
          <w:tab w:val="left" w:pos="9204"/>
        </w:tabs>
        <w:spacing w:before="360" w:after="0"/>
        <w:ind w:left="1418"/>
        <w:jc w:val="center"/>
        <w:rPr>
          <w:rFonts w:cs="Arial"/>
          <w:b/>
          <w:color w:val="000000" w:themeColor="text1"/>
          <w:szCs w:val="22"/>
        </w:rPr>
      </w:pPr>
      <w:r w:rsidRPr="00754E77">
        <w:rPr>
          <w:rFonts w:cs="Arial"/>
          <w:b/>
          <w:color w:val="000000" w:themeColor="text1"/>
          <w:szCs w:val="22"/>
        </w:rPr>
        <w:t>APPEL D’OFFRES ……………………</w:t>
      </w:r>
    </w:p>
    <w:p w:rsidR="00BC2178" w:rsidRPr="00754E77" w:rsidRDefault="00311A3E" w:rsidP="008B674F">
      <w:pPr>
        <w:spacing w:before="360" w:after="0"/>
        <w:ind w:left="993" w:hanging="567"/>
        <w:rPr>
          <w:rFonts w:cs="Arial"/>
          <w:b/>
          <w:bCs/>
          <w:color w:val="000000" w:themeColor="text1"/>
          <w:szCs w:val="22"/>
        </w:rPr>
      </w:pPr>
      <w:r w:rsidRPr="00754E77">
        <w:rPr>
          <w:rFonts w:cs="Arial"/>
          <w:b/>
          <w:bCs/>
          <w:color w:val="000000" w:themeColor="text1"/>
          <w:szCs w:val="22"/>
        </w:rPr>
        <w:t>2</w:t>
      </w:r>
      <w:r w:rsidR="008B674F" w:rsidRPr="00754E77">
        <w:rPr>
          <w:rFonts w:cs="Arial"/>
          <w:b/>
          <w:bCs/>
          <w:color w:val="000000" w:themeColor="text1"/>
          <w:szCs w:val="22"/>
        </w:rPr>
        <w:t>.3</w:t>
      </w:r>
      <w:r w:rsidR="008B674F" w:rsidRPr="00754E77">
        <w:rPr>
          <w:rFonts w:cs="Arial"/>
          <w:b/>
          <w:bCs/>
          <w:color w:val="000000" w:themeColor="text1"/>
          <w:szCs w:val="22"/>
        </w:rPr>
        <w:tab/>
      </w:r>
      <w:r w:rsidR="00BC2178" w:rsidRPr="00754E77">
        <w:rPr>
          <w:rFonts w:cs="Arial"/>
          <w:b/>
          <w:bCs/>
          <w:color w:val="000000" w:themeColor="text1"/>
          <w:szCs w:val="22"/>
        </w:rPr>
        <w:t>Recevabilité de l'offre</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 xml:space="preserve">L’adjudicateur ne prendra en considération que les </w:t>
      </w:r>
      <w:r w:rsidR="005B059D" w:rsidRPr="00754E77">
        <w:rPr>
          <w:rFonts w:cs="Arial"/>
          <w:color w:val="000000" w:themeColor="text1"/>
          <w:szCs w:val="22"/>
        </w:rPr>
        <w:t>offres</w:t>
      </w:r>
      <w:r w:rsidRPr="00754E77">
        <w:rPr>
          <w:rFonts w:cs="Arial"/>
          <w:color w:val="000000" w:themeColor="text1"/>
          <w:szCs w:val="22"/>
        </w:rPr>
        <w:t xml:space="preserve"> qui respectent les conditions de participation, à savoir les dossiers qui :</w:t>
      </w:r>
    </w:p>
    <w:p w:rsidR="00BC2178" w:rsidRPr="00754E77" w:rsidRDefault="00BC2178" w:rsidP="008B674F">
      <w:pPr>
        <w:pStyle w:val="Normal-retait"/>
        <w:numPr>
          <w:ilvl w:val="0"/>
          <w:numId w:val="5"/>
        </w:numPr>
        <w:tabs>
          <w:tab w:val="clear" w:pos="360"/>
          <w:tab w:val="left" w:pos="4820"/>
          <w:tab w:val="left" w:pos="5103"/>
          <w:tab w:val="left" w:pos="5529"/>
          <w:tab w:val="left" w:pos="5812"/>
          <w:tab w:val="left" w:pos="6237"/>
          <w:tab w:val="left" w:pos="6521"/>
          <w:tab w:val="left" w:pos="6946"/>
          <w:tab w:val="left" w:pos="7230"/>
          <w:tab w:val="left" w:pos="7655"/>
          <w:tab w:val="left" w:pos="793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sont arrivés dans le délai imposé, dans la forme et à l’adresse fixée ;</w:t>
      </w:r>
    </w:p>
    <w:p w:rsidR="00BC2178" w:rsidRPr="00EB2BD4" w:rsidRDefault="00BC2178" w:rsidP="008B674F">
      <w:pPr>
        <w:pStyle w:val="Normal-retait"/>
        <w:numPr>
          <w:ilvl w:val="0"/>
          <w:numId w:val="5"/>
        </w:numPr>
        <w:tabs>
          <w:tab w:val="clear" w:pos="360"/>
          <w:tab w:val="left" w:pos="4820"/>
          <w:tab w:val="left" w:pos="5103"/>
          <w:tab w:val="left" w:pos="5529"/>
          <w:tab w:val="left" w:pos="5812"/>
          <w:tab w:val="left" w:pos="6237"/>
          <w:tab w:val="left" w:pos="6521"/>
          <w:tab w:val="left" w:pos="6946"/>
          <w:tab w:val="left" w:pos="7230"/>
          <w:tab w:val="left" w:pos="7655"/>
          <w:tab w:val="left" w:pos="7938"/>
          <w:tab w:val="left" w:pos="8496"/>
          <w:tab w:val="left" w:pos="9204"/>
        </w:tabs>
        <w:spacing w:before="120" w:after="0"/>
        <w:ind w:left="1134" w:hanging="141"/>
        <w:rPr>
          <w:rFonts w:cs="Arial"/>
          <w:iCs/>
          <w:color w:val="FF0000"/>
          <w:szCs w:val="22"/>
        </w:rPr>
      </w:pPr>
      <w:r w:rsidRPr="00EB2BD4">
        <w:rPr>
          <w:rFonts w:cs="Arial"/>
          <w:iCs/>
          <w:color w:val="FF0000"/>
          <w:szCs w:val="22"/>
        </w:rPr>
        <w:t>sont validés par le paiement de l'émolument, le cas échéant ;</w:t>
      </w:r>
    </w:p>
    <w:p w:rsidR="00BC2178" w:rsidRPr="00754E77" w:rsidRDefault="00BC2178" w:rsidP="008B674F">
      <w:pPr>
        <w:pStyle w:val="Normal-retait"/>
        <w:numPr>
          <w:ilvl w:val="0"/>
          <w:numId w:val="5"/>
        </w:numPr>
        <w:tabs>
          <w:tab w:val="clear" w:pos="360"/>
          <w:tab w:val="left" w:pos="4820"/>
          <w:tab w:val="left" w:pos="5103"/>
          <w:tab w:val="left" w:pos="5529"/>
          <w:tab w:val="left" w:pos="5812"/>
          <w:tab w:val="left" w:pos="6237"/>
          <w:tab w:val="left" w:pos="6521"/>
          <w:tab w:val="left" w:pos="6946"/>
          <w:tab w:val="left" w:pos="7230"/>
          <w:tab w:val="left" w:pos="7655"/>
          <w:tab w:val="left" w:pos="793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 xml:space="preserve">proviennent d’un </w:t>
      </w:r>
      <w:r w:rsidR="00C272A9" w:rsidRPr="00754E77">
        <w:rPr>
          <w:rFonts w:cs="Arial"/>
          <w:color w:val="000000" w:themeColor="text1"/>
          <w:szCs w:val="22"/>
        </w:rPr>
        <w:t xml:space="preserve">ou </w:t>
      </w:r>
      <w:r w:rsidR="000A5C2D" w:rsidRPr="00754E77">
        <w:rPr>
          <w:rFonts w:cs="Arial"/>
          <w:color w:val="000000" w:themeColor="text1"/>
          <w:szCs w:val="22"/>
        </w:rPr>
        <w:t>d'</w:t>
      </w:r>
      <w:r w:rsidR="00C272A9" w:rsidRPr="00754E77">
        <w:rPr>
          <w:rFonts w:cs="Arial"/>
          <w:color w:val="000000" w:themeColor="text1"/>
          <w:szCs w:val="22"/>
        </w:rPr>
        <w:t xml:space="preserve">une </w:t>
      </w:r>
      <w:r w:rsidRPr="00754E77">
        <w:rPr>
          <w:rFonts w:cs="Arial"/>
          <w:color w:val="000000" w:themeColor="text1"/>
          <w:szCs w:val="22"/>
        </w:rPr>
        <w:t>candidat</w:t>
      </w:r>
      <w:r w:rsidR="00C272A9" w:rsidRPr="00754E77">
        <w:rPr>
          <w:rFonts w:cs="Arial"/>
          <w:color w:val="000000" w:themeColor="text1"/>
          <w:szCs w:val="22"/>
        </w:rPr>
        <w:t>-e</w:t>
      </w:r>
      <w:r w:rsidRPr="00754E77">
        <w:rPr>
          <w:rFonts w:cs="Arial"/>
          <w:color w:val="000000" w:themeColor="text1"/>
          <w:szCs w:val="22"/>
        </w:rPr>
        <w:t xml:space="preserve"> dont le siège social se trouve dans un pays qui offre la pleine réciprocité aux candidat</w:t>
      </w:r>
      <w:r w:rsidR="00C272A9" w:rsidRPr="00754E77">
        <w:rPr>
          <w:rFonts w:cs="Arial"/>
          <w:color w:val="000000" w:themeColor="text1"/>
          <w:szCs w:val="22"/>
        </w:rPr>
        <w:t>-e-</w:t>
      </w:r>
      <w:r w:rsidRPr="00754E77">
        <w:rPr>
          <w:rFonts w:cs="Arial"/>
          <w:color w:val="000000" w:themeColor="text1"/>
          <w:szCs w:val="22"/>
        </w:rPr>
        <w:t xml:space="preserve">s suisses en matière d’accès à leurs marchés publics (dans le cas de </w:t>
      </w:r>
      <w:r w:rsidR="00715EDA" w:rsidRPr="00754E77">
        <w:rPr>
          <w:rFonts w:cs="Arial"/>
          <w:color w:val="000000" w:themeColor="text1"/>
          <w:szCs w:val="22"/>
        </w:rPr>
        <w:t>mises en concurrences</w:t>
      </w:r>
      <w:r w:rsidRPr="00754E77">
        <w:rPr>
          <w:rFonts w:cs="Arial"/>
          <w:color w:val="000000" w:themeColor="text1"/>
          <w:szCs w:val="22"/>
        </w:rPr>
        <w:t xml:space="preserve"> soumises à l’Accord du GATT / OMC (AMP) sur les marchés publics du 15.04.94 et à l’Accord bilatéral sur certains aspects relatifs aux marchés publics entre la Suisse et la Communauté européenne, entré en vigueur le 1</w:t>
      </w:r>
      <w:r w:rsidR="003D0188" w:rsidRPr="00754E77">
        <w:rPr>
          <w:rFonts w:cs="Arial"/>
          <w:color w:val="000000" w:themeColor="text1"/>
          <w:szCs w:val="22"/>
        </w:rPr>
        <w:t>er</w:t>
      </w:r>
      <w:r w:rsidR="00092E55" w:rsidRPr="00754E77">
        <w:rPr>
          <w:rFonts w:cs="Arial"/>
          <w:color w:val="000000" w:themeColor="text1"/>
          <w:szCs w:val="22"/>
        </w:rPr>
        <w:t xml:space="preserve"> </w:t>
      </w:r>
      <w:r w:rsidRPr="00754E77">
        <w:rPr>
          <w:rFonts w:cs="Arial"/>
          <w:color w:val="000000" w:themeColor="text1"/>
          <w:szCs w:val="22"/>
        </w:rPr>
        <w:t>juin 2002).</w:t>
      </w:r>
    </w:p>
    <w:p w:rsidR="00BC2178" w:rsidRPr="00754E77" w:rsidRDefault="00311A3E" w:rsidP="008B674F">
      <w:pPr>
        <w:spacing w:before="360" w:after="0"/>
        <w:ind w:left="993" w:hanging="567"/>
        <w:rPr>
          <w:rFonts w:cs="Arial"/>
          <w:b/>
          <w:bCs/>
          <w:color w:val="000000" w:themeColor="text1"/>
          <w:szCs w:val="22"/>
        </w:rPr>
      </w:pPr>
      <w:r w:rsidRPr="00754E77">
        <w:rPr>
          <w:rFonts w:cs="Arial"/>
          <w:b/>
          <w:bCs/>
          <w:color w:val="000000" w:themeColor="text1"/>
          <w:szCs w:val="22"/>
        </w:rPr>
        <w:t>2.4</w:t>
      </w:r>
      <w:r w:rsidR="008B674F" w:rsidRPr="00754E77">
        <w:rPr>
          <w:rFonts w:cs="Arial"/>
          <w:b/>
          <w:bCs/>
          <w:color w:val="000000" w:themeColor="text1"/>
          <w:szCs w:val="22"/>
        </w:rPr>
        <w:tab/>
      </w:r>
      <w:r w:rsidR="00BC2178" w:rsidRPr="00754E77">
        <w:rPr>
          <w:rFonts w:cs="Arial"/>
          <w:b/>
          <w:bCs/>
          <w:color w:val="000000" w:themeColor="text1"/>
          <w:szCs w:val="22"/>
        </w:rPr>
        <w:t>Motifs d’exclusion</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Une fois la recevabilité du dossier vérifiée, l’adjudicateur procédera à une vérification plus approfondie sur les aspects suivants :</w:t>
      </w:r>
    </w:p>
    <w:p w:rsidR="00BC2178" w:rsidRPr="00754E77" w:rsidRDefault="00BC2178" w:rsidP="008B674F">
      <w:pPr>
        <w:pStyle w:val="Normal-retait"/>
        <w:numPr>
          <w:ilvl w:val="0"/>
          <w:numId w:val="5"/>
        </w:numPr>
        <w:tabs>
          <w:tab w:val="clear" w:pos="360"/>
          <w:tab w:val="left" w:pos="4820"/>
          <w:tab w:val="left" w:pos="5103"/>
          <w:tab w:val="left" w:pos="5529"/>
          <w:tab w:val="left" w:pos="5812"/>
          <w:tab w:val="left" w:pos="6237"/>
          <w:tab w:val="left" w:pos="6521"/>
          <w:tab w:val="left" w:pos="6946"/>
          <w:tab w:val="left" w:pos="7230"/>
          <w:tab w:val="left" w:pos="7655"/>
          <w:tab w:val="left" w:pos="793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le dossier est présenté dans une des langues exigées par l’adjudicateur ;</w:t>
      </w:r>
    </w:p>
    <w:p w:rsidR="00BC2178" w:rsidRPr="00754E77" w:rsidRDefault="00BC2178" w:rsidP="008B674F">
      <w:pPr>
        <w:pStyle w:val="Normal-retait"/>
        <w:numPr>
          <w:ilvl w:val="0"/>
          <w:numId w:val="5"/>
        </w:numPr>
        <w:tabs>
          <w:tab w:val="clear" w:pos="360"/>
          <w:tab w:val="left" w:pos="4820"/>
          <w:tab w:val="left" w:pos="5103"/>
          <w:tab w:val="left" w:pos="5529"/>
          <w:tab w:val="left" w:pos="5812"/>
          <w:tab w:val="left" w:pos="6237"/>
          <w:tab w:val="left" w:pos="6521"/>
          <w:tab w:val="left" w:pos="6946"/>
          <w:tab w:val="left" w:pos="7230"/>
          <w:tab w:val="left" w:pos="7655"/>
          <w:tab w:val="left" w:pos="793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le dossier est rempli complètement selon les indications de l’adjudicateur ;</w:t>
      </w:r>
    </w:p>
    <w:p w:rsidR="00BC2178" w:rsidRPr="00754E77" w:rsidRDefault="00BC2178" w:rsidP="008B674F">
      <w:pPr>
        <w:pStyle w:val="Normal-retait"/>
        <w:numPr>
          <w:ilvl w:val="0"/>
          <w:numId w:val="5"/>
        </w:numPr>
        <w:tabs>
          <w:tab w:val="clear" w:pos="360"/>
          <w:tab w:val="left" w:pos="4820"/>
          <w:tab w:val="left" w:pos="5103"/>
          <w:tab w:val="left" w:pos="5529"/>
          <w:tab w:val="left" w:pos="5812"/>
          <w:tab w:val="left" w:pos="6237"/>
          <w:tab w:val="left" w:pos="6521"/>
          <w:tab w:val="left" w:pos="6946"/>
          <w:tab w:val="left" w:pos="7230"/>
          <w:tab w:val="left" w:pos="7655"/>
          <w:tab w:val="left" w:pos="793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le dossier est signé et daté par la ou les personnes responsables du dossier de candidature.</w:t>
      </w:r>
    </w:p>
    <w:p w:rsidR="00BC2178" w:rsidRPr="00754E77" w:rsidRDefault="00BC2178" w:rsidP="008B674F">
      <w:pPr>
        <w:pStyle w:val="Corps2"/>
        <w:ind w:left="993"/>
        <w:rPr>
          <w:rFonts w:cs="Arial"/>
          <w:color w:val="000000" w:themeColor="text1"/>
          <w:szCs w:val="22"/>
        </w:rPr>
      </w:pPr>
      <w:r w:rsidRPr="00754E77">
        <w:rPr>
          <w:rFonts w:cs="Arial"/>
          <w:color w:val="000000" w:themeColor="text1"/>
          <w:szCs w:val="22"/>
        </w:rPr>
        <w:t xml:space="preserve">Outre les motifs de non-recevabilité de son dossier et s’il n’a pas été exclu de </w:t>
      </w:r>
      <w:r w:rsidR="00CC6110" w:rsidRPr="00754E77">
        <w:rPr>
          <w:rFonts w:cs="Arial"/>
          <w:color w:val="000000" w:themeColor="text1"/>
          <w:szCs w:val="22"/>
        </w:rPr>
        <w:t>l'appel d'offres</w:t>
      </w:r>
      <w:r w:rsidRPr="00754E77">
        <w:rPr>
          <w:rFonts w:cs="Arial"/>
          <w:color w:val="000000" w:themeColor="text1"/>
          <w:szCs w:val="22"/>
        </w:rPr>
        <w:t xml:space="preserve"> suite à la vérification des éléments ci-dessus, un </w:t>
      </w:r>
      <w:r w:rsidR="007704CF" w:rsidRPr="00754E77">
        <w:rPr>
          <w:rFonts w:cs="Arial"/>
          <w:color w:val="000000" w:themeColor="text1"/>
          <w:szCs w:val="22"/>
        </w:rPr>
        <w:t>ou une candidat-e</w:t>
      </w:r>
      <w:r w:rsidRPr="00754E77">
        <w:rPr>
          <w:rFonts w:cs="Arial"/>
          <w:color w:val="000000" w:themeColor="text1"/>
          <w:szCs w:val="22"/>
        </w:rPr>
        <w:t xml:space="preserve"> sera également exclu de </w:t>
      </w:r>
      <w:r w:rsidR="00CC6110" w:rsidRPr="00754E77">
        <w:rPr>
          <w:rFonts w:cs="Arial"/>
          <w:color w:val="000000" w:themeColor="text1"/>
          <w:szCs w:val="22"/>
        </w:rPr>
        <w:t xml:space="preserve">l'appel d'offres </w:t>
      </w:r>
      <w:r w:rsidR="00092E55" w:rsidRPr="00754E77">
        <w:rPr>
          <w:rFonts w:cs="Arial"/>
          <w:color w:val="000000" w:themeColor="text1"/>
          <w:szCs w:val="22"/>
        </w:rPr>
        <w:t>s’il trompe ou cherche à tromper intentionnellement l’adjudicateur en déposant des documents faux ou erronés, en fournissant des informations caduques ou mensongères, en proposant des preuves falsifiées ou non certifiées officiellement et s’il a modifié les bases d’un document remis via un support électronique (disquette, CD-ROM, site internet, etc.) ou sous forme papier. Pour le surplus, d’autres motifs d’exclusion figurant dans la législation cantonale ou qui ont été admis dans le cadre d’une commission consultative extra-parlementaire, peuvent être invoqués par l’adjudicateur.</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2.5</w:t>
      </w:r>
      <w:r w:rsidR="00E118C3" w:rsidRPr="00754E77">
        <w:rPr>
          <w:rFonts w:cs="Arial"/>
          <w:b/>
          <w:bCs/>
          <w:color w:val="000000" w:themeColor="text1"/>
          <w:szCs w:val="22"/>
        </w:rPr>
        <w:tab/>
      </w:r>
      <w:r w:rsidR="00BC2178" w:rsidRPr="00754E77">
        <w:rPr>
          <w:rFonts w:cs="Arial"/>
          <w:b/>
          <w:bCs/>
          <w:color w:val="000000" w:themeColor="text1"/>
          <w:szCs w:val="22"/>
        </w:rPr>
        <w:t xml:space="preserve">Langue officielle de </w:t>
      </w:r>
      <w:r w:rsidR="00CC6110" w:rsidRPr="00754E77">
        <w:rPr>
          <w:rFonts w:cs="Arial"/>
          <w:b/>
          <w:bCs/>
          <w:color w:val="000000" w:themeColor="text1"/>
          <w:szCs w:val="22"/>
        </w:rPr>
        <w:t xml:space="preserve">l'appel d'offres </w:t>
      </w:r>
      <w:r w:rsidR="00BC2178" w:rsidRPr="00754E77">
        <w:rPr>
          <w:rFonts w:cs="Arial"/>
          <w:b/>
          <w:bCs/>
          <w:color w:val="000000" w:themeColor="text1"/>
          <w:szCs w:val="22"/>
        </w:rPr>
        <w:t>et pour l’exécution du marché</w:t>
      </w:r>
    </w:p>
    <w:p w:rsidR="00BC2178" w:rsidRDefault="00BC2178" w:rsidP="00E118C3">
      <w:pPr>
        <w:pStyle w:val="Corps2"/>
        <w:spacing w:after="0"/>
        <w:ind w:left="993"/>
        <w:rPr>
          <w:rFonts w:cs="Arial"/>
          <w:color w:val="000000" w:themeColor="text1"/>
          <w:szCs w:val="22"/>
        </w:rPr>
      </w:pPr>
      <w:r w:rsidRPr="00754E77">
        <w:rPr>
          <w:rFonts w:cs="Arial"/>
          <w:color w:val="000000" w:themeColor="text1"/>
          <w:szCs w:val="22"/>
        </w:rPr>
        <w:t>La langue officielle acceptée est le français</w:t>
      </w:r>
      <w:r w:rsidR="001459ED" w:rsidRPr="00754E77">
        <w:rPr>
          <w:rFonts w:cs="Arial"/>
          <w:color w:val="000000" w:themeColor="text1"/>
          <w:szCs w:val="22"/>
        </w:rPr>
        <w:t>.</w:t>
      </w:r>
    </w:p>
    <w:p w:rsidR="00754E77" w:rsidRPr="00754E77" w:rsidRDefault="00754E77" w:rsidP="00E118C3">
      <w:pPr>
        <w:pStyle w:val="Corps2"/>
        <w:spacing w:after="0"/>
        <w:ind w:left="993"/>
        <w:rPr>
          <w:rFonts w:cs="Arial"/>
          <w:color w:val="000000" w:themeColor="text1"/>
          <w:szCs w:val="22"/>
        </w:rPr>
      </w:pPr>
    </w:p>
    <w:p w:rsidR="00BA4956" w:rsidRDefault="00BA4956">
      <w:pPr>
        <w:widowControl/>
        <w:spacing w:after="0"/>
        <w:jc w:val="left"/>
        <w:rPr>
          <w:rFonts w:cs="Arial"/>
          <w:b/>
          <w:bCs/>
          <w:color w:val="000000" w:themeColor="text1"/>
          <w:szCs w:val="22"/>
        </w:rPr>
      </w:pPr>
      <w:r>
        <w:rPr>
          <w:rFonts w:cs="Arial"/>
          <w:b/>
          <w:bCs/>
          <w:color w:val="000000" w:themeColor="text1"/>
          <w:szCs w:val="22"/>
        </w:rPr>
        <w:br w:type="page"/>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lastRenderedPageBreak/>
        <w:t>2.6</w:t>
      </w:r>
      <w:r w:rsidR="00E118C3" w:rsidRPr="00754E77">
        <w:rPr>
          <w:rFonts w:cs="Arial"/>
          <w:b/>
          <w:bCs/>
          <w:color w:val="000000" w:themeColor="text1"/>
          <w:szCs w:val="22"/>
        </w:rPr>
        <w:tab/>
      </w:r>
      <w:r w:rsidR="00BC2178" w:rsidRPr="00754E77">
        <w:rPr>
          <w:rFonts w:cs="Arial"/>
          <w:b/>
          <w:bCs/>
          <w:color w:val="000000" w:themeColor="text1"/>
          <w:szCs w:val="22"/>
        </w:rPr>
        <w:t>Devise monétaire applicable</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La devise monétaire officielle acceptée pendant la durée de </w:t>
      </w:r>
      <w:r w:rsidR="00CC6110" w:rsidRPr="00754E77">
        <w:rPr>
          <w:rFonts w:cs="Arial"/>
          <w:color w:val="000000" w:themeColor="text1"/>
          <w:szCs w:val="22"/>
        </w:rPr>
        <w:t xml:space="preserve">l'appel d'offres </w:t>
      </w:r>
      <w:r w:rsidRPr="00754E77">
        <w:rPr>
          <w:rFonts w:cs="Arial"/>
          <w:color w:val="000000" w:themeColor="text1"/>
          <w:szCs w:val="22"/>
        </w:rPr>
        <w:t xml:space="preserve">et pour l’exécution du marché est </w:t>
      </w:r>
      <w:r w:rsidRPr="00754E77">
        <w:rPr>
          <w:rFonts w:cs="Arial"/>
          <w:b/>
          <w:color w:val="000000" w:themeColor="text1"/>
          <w:szCs w:val="22"/>
        </w:rPr>
        <w:t>le Franc suisse (CHF)</w:t>
      </w:r>
      <w:r w:rsidRPr="00754E77">
        <w:rPr>
          <w:rFonts w:cs="Arial"/>
          <w:color w:val="000000" w:themeColor="text1"/>
          <w:szCs w:val="22"/>
        </w:rPr>
        <w:t xml:space="preserve">. </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2.7</w:t>
      </w:r>
      <w:r w:rsidR="00E118C3" w:rsidRPr="00754E77">
        <w:rPr>
          <w:rFonts w:cs="Arial"/>
          <w:b/>
          <w:bCs/>
          <w:color w:val="000000" w:themeColor="text1"/>
          <w:szCs w:val="22"/>
        </w:rPr>
        <w:tab/>
      </w:r>
      <w:r w:rsidR="00BC2178" w:rsidRPr="00754E77">
        <w:rPr>
          <w:rFonts w:cs="Arial"/>
          <w:b/>
          <w:bCs/>
          <w:color w:val="000000" w:themeColor="text1"/>
          <w:szCs w:val="22"/>
        </w:rPr>
        <w:t>Propriété et confidentialité des documents et informations</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Tous les documents et études déposés par le </w:t>
      </w:r>
      <w:r w:rsidR="007704CF" w:rsidRPr="00754E77">
        <w:rPr>
          <w:rFonts w:cs="Arial"/>
          <w:color w:val="000000" w:themeColor="text1"/>
          <w:szCs w:val="22"/>
        </w:rPr>
        <w:t>ou la candidat-e</w:t>
      </w:r>
      <w:r w:rsidRPr="00754E77">
        <w:rPr>
          <w:rFonts w:cs="Arial"/>
          <w:color w:val="000000" w:themeColor="text1"/>
          <w:szCs w:val="22"/>
        </w:rPr>
        <w:t xml:space="preserve"> sont la propriété de l’adjudicateur. Il en va de même pour les documents des </w:t>
      </w:r>
      <w:r w:rsidR="007704CF" w:rsidRPr="00754E77">
        <w:rPr>
          <w:rFonts w:cs="Arial"/>
          <w:color w:val="000000" w:themeColor="text1"/>
          <w:szCs w:val="22"/>
        </w:rPr>
        <w:t>candidat-e-s</w:t>
      </w:r>
      <w:r w:rsidRPr="00754E77">
        <w:rPr>
          <w:rFonts w:cs="Arial"/>
          <w:color w:val="000000" w:themeColor="text1"/>
          <w:szCs w:val="22"/>
        </w:rPr>
        <w:t xml:space="preserve"> qui ont été indemnisés pour leur prestation. Lors du dépôt de son dossier, il appartient au </w:t>
      </w:r>
      <w:r w:rsidR="00C272A9" w:rsidRPr="00754E77">
        <w:rPr>
          <w:rFonts w:cs="Arial"/>
          <w:color w:val="000000" w:themeColor="text1"/>
          <w:szCs w:val="22"/>
        </w:rPr>
        <w:t>ou</w:t>
      </w:r>
      <w:r w:rsidR="000A5C2D" w:rsidRPr="00754E77">
        <w:rPr>
          <w:rFonts w:cs="Arial"/>
          <w:color w:val="000000" w:themeColor="text1"/>
          <w:szCs w:val="22"/>
        </w:rPr>
        <w:t xml:space="preserve"> à</w:t>
      </w:r>
      <w:r w:rsidR="00C272A9" w:rsidRPr="00754E77">
        <w:rPr>
          <w:rFonts w:cs="Arial"/>
          <w:color w:val="000000" w:themeColor="text1"/>
          <w:szCs w:val="22"/>
        </w:rPr>
        <w:t xml:space="preserve"> la candidat-e</w:t>
      </w:r>
      <w:r w:rsidRPr="00754E77">
        <w:rPr>
          <w:rFonts w:cs="Arial"/>
          <w:color w:val="000000" w:themeColor="text1"/>
          <w:szCs w:val="22"/>
        </w:rPr>
        <w:t xml:space="preserve"> d’indiquer les pièces qu’il</w:t>
      </w:r>
      <w:r w:rsidR="00C272A9" w:rsidRPr="00754E77">
        <w:rPr>
          <w:rFonts w:cs="Arial"/>
          <w:color w:val="000000" w:themeColor="text1"/>
          <w:szCs w:val="22"/>
        </w:rPr>
        <w:t xml:space="preserve"> ou elle</w:t>
      </w:r>
      <w:r w:rsidRPr="00754E77">
        <w:rPr>
          <w:rFonts w:cs="Arial"/>
          <w:color w:val="000000" w:themeColor="text1"/>
          <w:szCs w:val="22"/>
        </w:rPr>
        <w:t xml:space="preserve"> considère comme confidentielles. </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2.8</w:t>
      </w:r>
      <w:r w:rsidR="00E118C3" w:rsidRPr="00754E77">
        <w:rPr>
          <w:rFonts w:cs="Arial"/>
          <w:b/>
          <w:bCs/>
          <w:color w:val="000000" w:themeColor="text1"/>
          <w:szCs w:val="22"/>
        </w:rPr>
        <w:tab/>
      </w:r>
      <w:r w:rsidR="00BC2178" w:rsidRPr="00754E77">
        <w:rPr>
          <w:rFonts w:cs="Arial"/>
          <w:b/>
          <w:bCs/>
          <w:color w:val="000000" w:themeColor="text1"/>
          <w:szCs w:val="22"/>
        </w:rPr>
        <w:t>Durée de validité de l'offre</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La durée de validité de l'offre est de 6 mois à compter de la date du dépôt de l’offre.</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Une </w:t>
      </w:r>
      <w:r w:rsidR="00E93D7B" w:rsidRPr="00754E77">
        <w:rPr>
          <w:rFonts w:cs="Arial"/>
          <w:color w:val="000000" w:themeColor="text1"/>
          <w:szCs w:val="22"/>
        </w:rPr>
        <w:t>offre</w:t>
      </w:r>
      <w:r w:rsidRPr="00754E77">
        <w:rPr>
          <w:rFonts w:cs="Arial"/>
          <w:color w:val="000000" w:themeColor="text1"/>
          <w:szCs w:val="22"/>
        </w:rPr>
        <w:t xml:space="preserve"> déposée est considérée comme définitive et ferme. </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2.9</w:t>
      </w:r>
      <w:r w:rsidR="00E118C3" w:rsidRPr="00754E77">
        <w:rPr>
          <w:rFonts w:cs="Arial"/>
          <w:b/>
          <w:bCs/>
          <w:color w:val="000000" w:themeColor="text1"/>
          <w:szCs w:val="22"/>
        </w:rPr>
        <w:tab/>
      </w:r>
      <w:r w:rsidR="00BC2178" w:rsidRPr="00754E77">
        <w:rPr>
          <w:rFonts w:cs="Arial"/>
          <w:b/>
          <w:bCs/>
          <w:color w:val="000000" w:themeColor="text1"/>
          <w:szCs w:val="22"/>
        </w:rPr>
        <w:t>Variante d'offre</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Les variantes d’offre ne sont pas admises et ne seront donc pas prises en considération pour l’évaluation multicritères et lors de la décision d’adjudication.</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2.10</w:t>
      </w:r>
      <w:r w:rsidR="00E118C3" w:rsidRPr="00754E77">
        <w:rPr>
          <w:rFonts w:cs="Arial"/>
          <w:b/>
          <w:bCs/>
          <w:color w:val="000000" w:themeColor="text1"/>
          <w:szCs w:val="22"/>
        </w:rPr>
        <w:tab/>
      </w:r>
      <w:r w:rsidR="00BC2178" w:rsidRPr="00754E77">
        <w:rPr>
          <w:rFonts w:cs="Arial"/>
          <w:b/>
          <w:bCs/>
          <w:color w:val="000000" w:themeColor="text1"/>
          <w:szCs w:val="22"/>
        </w:rPr>
        <w:t>Indemnisation</w:t>
      </w:r>
    </w:p>
    <w:p w:rsidR="00754E77" w:rsidRPr="00AF172E" w:rsidRDefault="00754E77" w:rsidP="00754E77">
      <w:pPr>
        <w:pStyle w:val="Corps2"/>
        <w:ind w:left="993"/>
        <w:rPr>
          <w:rFonts w:cs="Arial"/>
          <w:color w:val="FF0000"/>
          <w:szCs w:val="22"/>
        </w:rPr>
      </w:pPr>
      <w:r w:rsidRPr="00754E77">
        <w:rPr>
          <w:rFonts w:cs="Arial"/>
          <w:szCs w:val="22"/>
        </w:rPr>
        <w:t xml:space="preserve">L’élaboration du dossier </w:t>
      </w:r>
      <w:r w:rsidRPr="00AF172E">
        <w:rPr>
          <w:rFonts w:cs="Arial"/>
          <w:i/>
          <w:color w:val="FF0000"/>
          <w:szCs w:val="22"/>
        </w:rPr>
        <w:t>ne donne droit à aucune indemnité / donne droit</w:t>
      </w:r>
      <w:r w:rsidRPr="00AF172E">
        <w:rPr>
          <w:rFonts w:cs="Arial"/>
          <w:color w:val="FF0000"/>
          <w:szCs w:val="22"/>
        </w:rPr>
        <w:t xml:space="preserve"> </w:t>
      </w:r>
      <w:r w:rsidRPr="00AF172E">
        <w:rPr>
          <w:rFonts w:cs="Arial"/>
          <w:i/>
          <w:color w:val="FF0000"/>
          <w:szCs w:val="22"/>
        </w:rPr>
        <w:t xml:space="preserve">à une indemnité de CHF……. </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2.11</w:t>
      </w:r>
      <w:r w:rsidR="00E118C3" w:rsidRPr="00754E77">
        <w:rPr>
          <w:rFonts w:cs="Arial"/>
          <w:b/>
          <w:bCs/>
          <w:color w:val="000000" w:themeColor="text1"/>
          <w:szCs w:val="22"/>
        </w:rPr>
        <w:tab/>
      </w:r>
      <w:r w:rsidR="00BC2178" w:rsidRPr="00754E77">
        <w:rPr>
          <w:rFonts w:cs="Arial"/>
          <w:b/>
          <w:bCs/>
          <w:color w:val="000000" w:themeColor="text1"/>
          <w:szCs w:val="22"/>
        </w:rPr>
        <w:t>Marché divisé en lots</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L’adjudicateur n’a pas prévu de diviser le marché. </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Toutefois, le </w:t>
      </w:r>
      <w:r w:rsidR="00631DB6">
        <w:rPr>
          <w:rFonts w:cs="Arial"/>
          <w:color w:val="000000" w:themeColor="text1"/>
          <w:szCs w:val="22"/>
        </w:rPr>
        <w:t>M</w:t>
      </w:r>
      <w:r w:rsidRPr="00754E77">
        <w:rPr>
          <w:rFonts w:cs="Arial"/>
          <w:color w:val="000000" w:themeColor="text1"/>
          <w:szCs w:val="22"/>
        </w:rPr>
        <w:t>aître d’ouvrage se réserve le droit de réaliser les prestations par étapes.</w:t>
      </w:r>
    </w:p>
    <w:p w:rsidR="00BC2178" w:rsidRPr="00AF172E" w:rsidRDefault="00BC2178" w:rsidP="00E118C3">
      <w:pPr>
        <w:pStyle w:val="Corps2"/>
        <w:spacing w:after="0"/>
        <w:ind w:left="993"/>
        <w:rPr>
          <w:rFonts w:cs="Arial"/>
          <w:i/>
          <w:iCs/>
          <w:color w:val="FF0000"/>
          <w:szCs w:val="22"/>
        </w:rPr>
      </w:pPr>
      <w:r w:rsidRPr="00AF172E">
        <w:rPr>
          <w:rFonts w:cs="Arial"/>
          <w:i/>
          <w:iCs/>
          <w:color w:val="FF0000"/>
          <w:szCs w:val="22"/>
        </w:rPr>
        <w:t>Tranches fermes / tranches conditionnelles</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2.12</w:t>
      </w:r>
      <w:r w:rsidR="00E118C3" w:rsidRPr="00754E77">
        <w:rPr>
          <w:rFonts w:cs="Arial"/>
          <w:b/>
          <w:bCs/>
          <w:color w:val="000000" w:themeColor="text1"/>
          <w:szCs w:val="22"/>
        </w:rPr>
        <w:tab/>
      </w:r>
      <w:r w:rsidR="00BC2178" w:rsidRPr="00754E77">
        <w:rPr>
          <w:rFonts w:cs="Arial"/>
          <w:b/>
          <w:bCs/>
          <w:color w:val="000000" w:themeColor="text1"/>
          <w:szCs w:val="22"/>
        </w:rPr>
        <w:t>Offre partielle</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Les offres partielles ne sont pas acceptées.</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2.13</w:t>
      </w:r>
      <w:r w:rsidR="00E118C3" w:rsidRPr="00754E77">
        <w:rPr>
          <w:rFonts w:cs="Arial"/>
          <w:b/>
          <w:bCs/>
          <w:color w:val="000000" w:themeColor="text1"/>
          <w:szCs w:val="22"/>
        </w:rPr>
        <w:tab/>
      </w:r>
      <w:r w:rsidR="00BC2178" w:rsidRPr="00754E77">
        <w:rPr>
          <w:rFonts w:cs="Arial"/>
          <w:b/>
          <w:bCs/>
          <w:color w:val="000000" w:themeColor="text1"/>
          <w:szCs w:val="22"/>
        </w:rPr>
        <w:t>Taxe sur la valeur ajoutée</w:t>
      </w:r>
    </w:p>
    <w:p w:rsidR="00BA4956"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En l’absence de toute information, les montants sont considérés toutes taxes comprises (TTC). Le </w:t>
      </w:r>
      <w:r w:rsidR="0016297F" w:rsidRPr="00754E77">
        <w:rPr>
          <w:rFonts w:cs="Arial"/>
          <w:color w:val="000000" w:themeColor="text1"/>
          <w:szCs w:val="22"/>
        </w:rPr>
        <w:t xml:space="preserve">ou la </w:t>
      </w:r>
      <w:r w:rsidR="00CC6110" w:rsidRPr="00754E77">
        <w:rPr>
          <w:rFonts w:cs="Arial"/>
          <w:color w:val="000000" w:themeColor="text1"/>
          <w:szCs w:val="22"/>
        </w:rPr>
        <w:t>candidat</w:t>
      </w:r>
      <w:r w:rsidR="0016297F" w:rsidRPr="00754E77">
        <w:rPr>
          <w:rFonts w:cs="Arial"/>
          <w:color w:val="000000" w:themeColor="text1"/>
          <w:szCs w:val="22"/>
        </w:rPr>
        <w:t>-e</w:t>
      </w:r>
      <w:r w:rsidR="00CC6110" w:rsidRPr="00754E77">
        <w:rPr>
          <w:rFonts w:cs="Arial"/>
          <w:color w:val="000000" w:themeColor="text1"/>
          <w:szCs w:val="22"/>
        </w:rPr>
        <w:t xml:space="preserve"> </w:t>
      </w:r>
      <w:r w:rsidRPr="00754E77">
        <w:rPr>
          <w:rFonts w:cs="Arial"/>
          <w:color w:val="000000" w:themeColor="text1"/>
          <w:szCs w:val="22"/>
        </w:rPr>
        <w:t>a l’obligation d’indiquer le taux TVA qu’il applique pour le marché. Il est rappelé que l’adjudicateur vérifie le degré d’ouverture du marché à la concurrence par rapport à des valeurs-seuils hors TVA.</w:t>
      </w:r>
    </w:p>
    <w:p w:rsidR="00EB2BD4" w:rsidRPr="00495AA3" w:rsidRDefault="00EB2BD4" w:rsidP="00EB2BD4">
      <w:pPr>
        <w:spacing w:before="360" w:after="0"/>
        <w:ind w:left="993" w:hanging="567"/>
        <w:rPr>
          <w:rFonts w:cs="Arial"/>
          <w:b/>
          <w:bCs/>
          <w:color w:val="auto"/>
          <w:szCs w:val="22"/>
          <w:lang w:val="fr-CH"/>
        </w:rPr>
      </w:pPr>
      <w:r w:rsidRPr="00495AA3">
        <w:rPr>
          <w:rFonts w:cs="Arial"/>
          <w:b/>
          <w:bCs/>
          <w:color w:val="auto"/>
          <w:szCs w:val="22"/>
          <w:lang w:val="fr-CH"/>
        </w:rPr>
        <w:t>2.14</w:t>
      </w:r>
      <w:r w:rsidRPr="00495AA3">
        <w:rPr>
          <w:rFonts w:cs="Arial"/>
          <w:b/>
          <w:bCs/>
          <w:color w:val="auto"/>
          <w:szCs w:val="22"/>
          <w:lang w:val="fr-CH"/>
        </w:rPr>
        <w:tab/>
        <w:t>Renchérissement</w:t>
      </w:r>
    </w:p>
    <w:p w:rsidR="00EB2BD4" w:rsidRPr="00D866C7" w:rsidRDefault="00EB2BD4" w:rsidP="00EB2BD4">
      <w:pPr>
        <w:widowControl/>
        <w:spacing w:after="0"/>
        <w:jc w:val="left"/>
        <w:rPr>
          <w:rFonts w:cs="Arial"/>
          <w:color w:val="00B050"/>
          <w:szCs w:val="22"/>
          <w:lang w:val="fr-CH"/>
        </w:rPr>
      </w:pPr>
    </w:p>
    <w:p w:rsidR="00EB2BD4" w:rsidRPr="00495AA3" w:rsidRDefault="00EB2BD4" w:rsidP="00EB2BD4">
      <w:pPr>
        <w:widowControl/>
        <w:spacing w:after="0"/>
        <w:ind w:left="993"/>
        <w:jc w:val="left"/>
        <w:rPr>
          <w:rFonts w:cs="Arial"/>
          <w:color w:val="FF0000"/>
          <w:szCs w:val="22"/>
          <w:lang w:val="fr-CH"/>
        </w:rPr>
      </w:pPr>
      <w:r w:rsidRPr="00495AA3">
        <w:rPr>
          <w:rFonts w:cs="Arial"/>
          <w:color w:val="FF0000"/>
          <w:szCs w:val="22"/>
          <w:lang w:val="fr-CH"/>
        </w:rPr>
        <w:t>Le droit au renchérissement est admis selon la méthode suivante :…….. / N’est pas admis</w:t>
      </w:r>
    </w:p>
    <w:p w:rsidR="00EB2BD4" w:rsidRDefault="00EB2BD4" w:rsidP="00E118C3">
      <w:pPr>
        <w:pStyle w:val="Corps2"/>
        <w:spacing w:after="0"/>
        <w:ind w:left="993"/>
        <w:rPr>
          <w:rFonts w:cs="Arial"/>
          <w:color w:val="000000" w:themeColor="text1"/>
          <w:szCs w:val="22"/>
        </w:rPr>
      </w:pPr>
    </w:p>
    <w:p w:rsidR="00EB2BD4" w:rsidRDefault="00EB2BD4" w:rsidP="00E118C3">
      <w:pPr>
        <w:pStyle w:val="Corps2"/>
        <w:spacing w:after="0"/>
        <w:ind w:left="993"/>
        <w:rPr>
          <w:rFonts w:cs="Arial"/>
          <w:color w:val="000000" w:themeColor="text1"/>
          <w:szCs w:val="22"/>
        </w:rPr>
      </w:pPr>
    </w:p>
    <w:p w:rsidR="00BA4956" w:rsidRDefault="00BA4956">
      <w:pPr>
        <w:widowControl/>
        <w:spacing w:after="0"/>
        <w:jc w:val="left"/>
        <w:rPr>
          <w:rFonts w:cs="Arial"/>
          <w:color w:val="000000" w:themeColor="text1"/>
          <w:szCs w:val="22"/>
        </w:rPr>
      </w:pPr>
      <w:r>
        <w:rPr>
          <w:rFonts w:cs="Arial"/>
          <w:color w:val="000000" w:themeColor="text1"/>
          <w:szCs w:val="22"/>
        </w:rPr>
        <w:br w:type="page"/>
      </w:r>
    </w:p>
    <w:p w:rsidR="00BC2178" w:rsidRPr="00754E77" w:rsidRDefault="00BC2178" w:rsidP="00E118C3">
      <w:pPr>
        <w:pStyle w:val="Titre1doc"/>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600" w:after="0"/>
        <w:ind w:left="426" w:hanging="426"/>
        <w:rPr>
          <w:rFonts w:cs="Arial"/>
          <w:color w:val="000000" w:themeColor="text1"/>
          <w:szCs w:val="22"/>
        </w:rPr>
      </w:pPr>
      <w:bookmarkStart w:id="3" w:name="_Toc43037577"/>
      <w:r w:rsidRPr="00754E77">
        <w:rPr>
          <w:rFonts w:cs="Arial"/>
          <w:color w:val="000000" w:themeColor="text1"/>
          <w:szCs w:val="22"/>
        </w:rPr>
        <w:lastRenderedPageBreak/>
        <w:t xml:space="preserve">EXIGENCES DE </w:t>
      </w:r>
      <w:r w:rsidR="00CC6110" w:rsidRPr="00754E77">
        <w:rPr>
          <w:rFonts w:cs="Arial"/>
          <w:color w:val="000000" w:themeColor="text1"/>
          <w:szCs w:val="22"/>
        </w:rPr>
        <w:t>L'APPEL D'OFFRES</w:t>
      </w:r>
      <w:bookmarkEnd w:id="3"/>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3</w:t>
      </w:r>
      <w:r w:rsidR="00E118C3" w:rsidRPr="00754E77">
        <w:rPr>
          <w:rFonts w:cs="Arial"/>
          <w:b/>
          <w:bCs/>
          <w:color w:val="000000" w:themeColor="text1"/>
          <w:szCs w:val="22"/>
        </w:rPr>
        <w:t>.1</w:t>
      </w:r>
      <w:r w:rsidR="00E118C3" w:rsidRPr="00754E77">
        <w:rPr>
          <w:rFonts w:cs="Arial"/>
          <w:b/>
          <w:bCs/>
          <w:color w:val="000000" w:themeColor="text1"/>
          <w:szCs w:val="22"/>
        </w:rPr>
        <w:tab/>
      </w:r>
      <w:r w:rsidR="00BC2178" w:rsidRPr="00754E77">
        <w:rPr>
          <w:rFonts w:cs="Arial"/>
          <w:b/>
          <w:bCs/>
          <w:color w:val="000000" w:themeColor="text1"/>
          <w:szCs w:val="22"/>
        </w:rPr>
        <w:t>Bases légales</w:t>
      </w:r>
    </w:p>
    <w:p w:rsidR="00BC2178" w:rsidRPr="00754E77" w:rsidRDefault="00CC6110" w:rsidP="00E118C3">
      <w:pPr>
        <w:pStyle w:val="Corps2"/>
        <w:spacing w:after="0"/>
        <w:ind w:left="993"/>
        <w:rPr>
          <w:rFonts w:cs="Arial"/>
          <w:color w:val="000000" w:themeColor="text1"/>
          <w:szCs w:val="22"/>
        </w:rPr>
      </w:pPr>
      <w:r w:rsidRPr="00754E77">
        <w:rPr>
          <w:rFonts w:cs="Arial"/>
          <w:color w:val="000000" w:themeColor="text1"/>
          <w:szCs w:val="22"/>
        </w:rPr>
        <w:t xml:space="preserve">L'appel d'offres </w:t>
      </w:r>
      <w:r w:rsidR="00BC2178" w:rsidRPr="00754E77">
        <w:rPr>
          <w:rFonts w:cs="Arial"/>
          <w:color w:val="000000" w:themeColor="text1"/>
          <w:szCs w:val="22"/>
        </w:rPr>
        <w:t>est soumis à :</w:t>
      </w:r>
    </w:p>
    <w:p w:rsidR="00BC2178" w:rsidRPr="00754E77" w:rsidRDefault="00BC2178" w:rsidP="00E118C3">
      <w:pPr>
        <w:numPr>
          <w:ilvl w:val="0"/>
          <w:numId w:val="11"/>
        </w:numPr>
        <w:tabs>
          <w:tab w:val="clear" w:pos="425"/>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jc w:val="left"/>
        <w:rPr>
          <w:rFonts w:cs="Arial"/>
          <w:i/>
          <w:color w:val="000000" w:themeColor="text1"/>
          <w:szCs w:val="22"/>
        </w:rPr>
      </w:pPr>
      <w:r w:rsidRPr="00754E77">
        <w:rPr>
          <w:rFonts w:cs="Arial"/>
          <w:color w:val="000000" w:themeColor="text1"/>
          <w:szCs w:val="22"/>
        </w:rPr>
        <w:t>l’accord du GATT / OMC (AMP) sur les marchés publics du 15.04.94</w:t>
      </w:r>
      <w:r w:rsidRPr="00754E77">
        <w:rPr>
          <w:rFonts w:cs="Arial"/>
          <w:i/>
          <w:color w:val="000000" w:themeColor="text1"/>
          <w:szCs w:val="22"/>
        </w:rPr>
        <w:t xml:space="preserve">: </w:t>
      </w:r>
      <w:r w:rsidRPr="00BA4956">
        <w:rPr>
          <w:rFonts w:cs="Arial"/>
          <w:i/>
          <w:color w:val="FF0000"/>
          <w:szCs w:val="22"/>
        </w:rPr>
        <w:t>OUI / NON</w:t>
      </w:r>
    </w:p>
    <w:p w:rsidR="00BC2178" w:rsidRPr="00754E77" w:rsidRDefault="00BC2178" w:rsidP="00E118C3">
      <w:pPr>
        <w:numPr>
          <w:ilvl w:val="0"/>
          <w:numId w:val="11"/>
        </w:numPr>
        <w:tabs>
          <w:tab w:val="clear" w:pos="425"/>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jc w:val="left"/>
        <w:rPr>
          <w:rFonts w:cs="Arial"/>
          <w:i/>
          <w:color w:val="000000" w:themeColor="text1"/>
          <w:szCs w:val="22"/>
        </w:rPr>
      </w:pPr>
      <w:r w:rsidRPr="00754E77">
        <w:rPr>
          <w:rFonts w:cs="Arial"/>
          <w:color w:val="000000" w:themeColor="text1"/>
          <w:szCs w:val="22"/>
        </w:rPr>
        <w:t xml:space="preserve">l’accord bilatéral sur certains aspects relatifs aux marchés publics entre la Suisse et la Communauté européenne, entré en vigueur le 1er juin 2002 : </w:t>
      </w:r>
      <w:r w:rsidRPr="00BA4956">
        <w:rPr>
          <w:rFonts w:cs="Arial"/>
          <w:i/>
          <w:color w:val="FF0000"/>
          <w:szCs w:val="22"/>
        </w:rPr>
        <w:t>OUI / NON</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jc w:val="left"/>
        <w:rPr>
          <w:rFonts w:cs="Arial"/>
          <w:color w:val="000000" w:themeColor="text1"/>
          <w:szCs w:val="22"/>
        </w:rPr>
      </w:pPr>
      <w:r w:rsidRPr="00754E77">
        <w:rPr>
          <w:rFonts w:cs="Arial"/>
          <w:color w:val="000000" w:themeColor="text1"/>
          <w:szCs w:val="22"/>
        </w:rPr>
        <w:t>la Loi fédérale sur les cartels et autres restrictions à la concurrence du 6.10.95</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Loi fédérale sur la concurrence déloyale (LCD) du 19.12.86</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Loi fédérale sur le marché intérieur (LMI) du 06.10.95</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l’accord intercantonal sur les marchés publics (AIMP) du 25.11.94, révisé le 15.03.01</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Loi cantonale ou décret d’adhésion à l’accord intercantonal sur les marchés publics (L 6 05.0)</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le règlement sur la passation des marchés publics, du 17 décembre 2007(L 6 05.01)</w:t>
      </w:r>
    </w:p>
    <w:p w:rsidR="00BC2178" w:rsidRPr="00754E77" w:rsidRDefault="00BC2178" w:rsidP="00E118C3">
      <w:pPr>
        <w:numPr>
          <w:ilvl w:val="0"/>
          <w:numId w:val="12"/>
        </w:numPr>
        <w:tabs>
          <w:tab w:val="clear"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Règlement SIA 144 - Règlement des appels d’offres de prestations d’ingénierie et d’architecture</w:t>
      </w:r>
    </w:p>
    <w:p w:rsidR="00BC2178" w:rsidRPr="00754E77" w:rsidRDefault="00BC2178" w:rsidP="00E118C3">
      <w:pPr>
        <w:pStyle w:val="Corps2"/>
        <w:spacing w:before="240" w:after="0"/>
        <w:ind w:left="993"/>
        <w:rPr>
          <w:rFonts w:cs="Arial"/>
          <w:color w:val="000000" w:themeColor="text1"/>
          <w:szCs w:val="22"/>
        </w:rPr>
      </w:pPr>
      <w:r w:rsidRPr="00754E77">
        <w:rPr>
          <w:rFonts w:cs="Arial"/>
          <w:color w:val="000000" w:themeColor="text1"/>
          <w:szCs w:val="22"/>
        </w:rPr>
        <w:t>Les textes légaux peuvent être obtenus auprès de la Chancellerie d’Etat ou téléchargés sur le site Internet SIMAP.CH ou commander auprès de la SIA.</w:t>
      </w:r>
    </w:p>
    <w:p w:rsidR="00BC2178" w:rsidRPr="00754E77" w:rsidRDefault="00311A3E" w:rsidP="00E118C3">
      <w:pPr>
        <w:spacing w:before="360" w:after="0"/>
        <w:ind w:left="993" w:hanging="567"/>
        <w:rPr>
          <w:rFonts w:cs="Arial"/>
          <w:b/>
          <w:bCs/>
          <w:color w:val="000000" w:themeColor="text1"/>
          <w:szCs w:val="22"/>
        </w:rPr>
      </w:pPr>
      <w:r w:rsidRPr="00754E77">
        <w:rPr>
          <w:rFonts w:cs="Arial"/>
          <w:b/>
          <w:bCs/>
          <w:color w:val="000000" w:themeColor="text1"/>
          <w:szCs w:val="22"/>
        </w:rPr>
        <w:t>3</w:t>
      </w:r>
      <w:r w:rsidR="00E118C3" w:rsidRPr="00754E77">
        <w:rPr>
          <w:rFonts w:cs="Arial"/>
          <w:b/>
          <w:bCs/>
          <w:color w:val="000000" w:themeColor="text1"/>
          <w:szCs w:val="22"/>
        </w:rPr>
        <w:t>.2</w:t>
      </w:r>
      <w:r w:rsidR="00E118C3" w:rsidRPr="00754E77">
        <w:rPr>
          <w:rFonts w:cs="Arial"/>
          <w:b/>
          <w:bCs/>
          <w:color w:val="000000" w:themeColor="text1"/>
          <w:szCs w:val="22"/>
        </w:rPr>
        <w:tab/>
      </w:r>
      <w:r w:rsidR="00BC2178" w:rsidRPr="00754E77">
        <w:rPr>
          <w:rFonts w:cs="Arial"/>
          <w:b/>
          <w:bCs/>
          <w:color w:val="000000" w:themeColor="text1"/>
          <w:szCs w:val="22"/>
        </w:rPr>
        <w:t>Engagements de l’adjudicateur</w:t>
      </w:r>
    </w:p>
    <w:p w:rsidR="00BC2178" w:rsidRPr="00754E77" w:rsidRDefault="00BC2178" w:rsidP="00E118C3">
      <w:pPr>
        <w:pStyle w:val="Corps2"/>
        <w:spacing w:after="0"/>
        <w:ind w:left="993"/>
        <w:rPr>
          <w:rFonts w:cs="Arial"/>
          <w:color w:val="000000" w:themeColor="text1"/>
          <w:szCs w:val="22"/>
        </w:rPr>
      </w:pPr>
      <w:r w:rsidRPr="00754E77">
        <w:rPr>
          <w:rFonts w:cs="Arial"/>
          <w:color w:val="000000" w:themeColor="text1"/>
          <w:szCs w:val="22"/>
        </w:rPr>
        <w:t xml:space="preserve">L’adjudicateur </w:t>
      </w:r>
      <w:r w:rsidR="0086464A" w:rsidRPr="00754E77">
        <w:rPr>
          <w:rFonts w:cs="Arial"/>
          <w:color w:val="000000" w:themeColor="text1"/>
          <w:szCs w:val="22"/>
        </w:rPr>
        <w:t>s</w:t>
      </w:r>
      <w:r w:rsidRPr="00754E77">
        <w:rPr>
          <w:rFonts w:cs="Arial"/>
          <w:color w:val="000000" w:themeColor="text1"/>
          <w:szCs w:val="22"/>
        </w:rPr>
        <w:t>’engage auprès des candidat</w:t>
      </w:r>
      <w:r w:rsidR="007F2E0A" w:rsidRPr="00754E77">
        <w:rPr>
          <w:rFonts w:cs="Arial"/>
          <w:color w:val="000000" w:themeColor="text1"/>
          <w:szCs w:val="22"/>
        </w:rPr>
        <w:t>-e-</w:t>
      </w:r>
      <w:r w:rsidRPr="00754E77">
        <w:rPr>
          <w:rFonts w:cs="Arial"/>
          <w:color w:val="000000" w:themeColor="text1"/>
          <w:szCs w:val="22"/>
        </w:rPr>
        <w:t>s à :</w:t>
      </w:r>
    </w:p>
    <w:p w:rsidR="00BC2178" w:rsidRPr="00754E77" w:rsidRDefault="00BC2178" w:rsidP="00E118C3">
      <w:pPr>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traiter de manière confidentielle toutes les informations et documents portés à sa connaissance durant l’appel d’offres</w:t>
      </w:r>
      <w:r w:rsidR="001F4481" w:rsidRPr="00754E77">
        <w:rPr>
          <w:rFonts w:cs="Arial"/>
          <w:color w:val="000000" w:themeColor="text1"/>
          <w:szCs w:val="22"/>
        </w:rPr>
        <w:t>.</w:t>
      </w:r>
      <w:r w:rsidRPr="00754E77">
        <w:rPr>
          <w:rFonts w:cs="Arial"/>
          <w:color w:val="000000" w:themeColor="text1"/>
          <w:szCs w:val="22"/>
        </w:rPr>
        <w:t xml:space="preserve"> </w:t>
      </w:r>
      <w:r w:rsidR="001F4481" w:rsidRPr="00754E77">
        <w:rPr>
          <w:rFonts w:cs="Arial"/>
          <w:color w:val="000000" w:themeColor="text1"/>
          <w:szCs w:val="22"/>
        </w:rPr>
        <w:t>F</w:t>
      </w:r>
      <w:r w:rsidRPr="00754E77">
        <w:rPr>
          <w:rFonts w:cs="Arial"/>
          <w:color w:val="000000" w:themeColor="text1"/>
          <w:szCs w:val="22"/>
        </w:rPr>
        <w:t xml:space="preserve">ont exception les renseignements qui doivent être publiés lors de et après l’adjudication ou impérativement communiqués aux </w:t>
      </w:r>
      <w:r w:rsidR="00983687" w:rsidRPr="00754E77">
        <w:rPr>
          <w:rFonts w:cs="Arial"/>
          <w:color w:val="000000" w:themeColor="text1"/>
          <w:szCs w:val="22"/>
        </w:rPr>
        <w:t>candidat</w:t>
      </w:r>
      <w:r w:rsidR="0016297F" w:rsidRPr="00754E77">
        <w:rPr>
          <w:rFonts w:cs="Arial"/>
          <w:color w:val="000000" w:themeColor="text1"/>
          <w:szCs w:val="22"/>
        </w:rPr>
        <w:t>-e-</w:t>
      </w:r>
      <w:r w:rsidR="00983687" w:rsidRPr="00754E77">
        <w:rPr>
          <w:rFonts w:cs="Arial"/>
          <w:color w:val="000000" w:themeColor="text1"/>
          <w:szCs w:val="22"/>
        </w:rPr>
        <w:t>s</w:t>
      </w:r>
      <w:r w:rsidRPr="00754E77">
        <w:rPr>
          <w:rFonts w:cs="Arial"/>
          <w:color w:val="000000" w:themeColor="text1"/>
          <w:szCs w:val="22"/>
        </w:rPr>
        <w:t xml:space="preserve"> qui ne sont pas adjudicataires, ceci sur ordre de l’autorité judiciaire ;</w:t>
      </w:r>
    </w:p>
    <w:p w:rsidR="00BC2178" w:rsidRPr="00754E77" w:rsidRDefault="00BC2178" w:rsidP="00E118C3">
      <w:pPr>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interdire l’accès aux documents et informations par des tiers ou toutes personnes externes à l’appel d’offres, sans le consentement du</w:t>
      </w:r>
      <w:r w:rsidR="00BD171B" w:rsidRPr="00754E77">
        <w:rPr>
          <w:rFonts w:cs="Arial"/>
          <w:color w:val="000000" w:themeColor="text1"/>
          <w:szCs w:val="22"/>
        </w:rPr>
        <w:t xml:space="preserve"> ou de la</w:t>
      </w:r>
      <w:r w:rsidRPr="00754E77">
        <w:rPr>
          <w:rFonts w:cs="Arial"/>
          <w:color w:val="000000" w:themeColor="text1"/>
          <w:szCs w:val="22"/>
        </w:rPr>
        <w:t xml:space="preserve"> candidat</w:t>
      </w:r>
      <w:r w:rsidR="00BD171B" w:rsidRPr="00754E77">
        <w:rPr>
          <w:rFonts w:cs="Arial"/>
          <w:color w:val="000000" w:themeColor="text1"/>
          <w:szCs w:val="22"/>
        </w:rPr>
        <w:t>-e</w:t>
      </w:r>
      <w:r w:rsidRPr="00754E77">
        <w:rPr>
          <w:rFonts w:cs="Arial"/>
          <w:color w:val="000000" w:themeColor="text1"/>
          <w:szCs w:val="22"/>
        </w:rPr>
        <w:t> ;</w:t>
      </w:r>
    </w:p>
    <w:p w:rsidR="00BC2178" w:rsidRPr="00754E77" w:rsidRDefault="004D48D1" w:rsidP="00E118C3">
      <w:pPr>
        <w:pStyle w:val="Normal-retait"/>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 xml:space="preserve">organiser </w:t>
      </w:r>
      <w:r w:rsidR="00CC6110" w:rsidRPr="00754E77">
        <w:rPr>
          <w:rFonts w:cs="Arial"/>
          <w:color w:val="000000" w:themeColor="text1"/>
          <w:szCs w:val="22"/>
        </w:rPr>
        <w:t xml:space="preserve">l'appel d'offres </w:t>
      </w:r>
      <w:r w:rsidR="00BC2178" w:rsidRPr="00754E77">
        <w:rPr>
          <w:rFonts w:cs="Arial"/>
          <w:color w:val="000000" w:themeColor="text1"/>
          <w:szCs w:val="22"/>
        </w:rPr>
        <w:t>avec un esprit d’équité, d’impartialité et de loyauté ;</w:t>
      </w:r>
    </w:p>
    <w:p w:rsidR="00BC2178" w:rsidRPr="00754E77" w:rsidRDefault="00BC2178" w:rsidP="00E118C3">
      <w:pPr>
        <w:pStyle w:val="Normal-retait"/>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assurer la transparence de l’appel d’offres</w:t>
      </w:r>
      <w:r w:rsidR="001459ED" w:rsidRPr="00754E77">
        <w:rPr>
          <w:rFonts w:cs="Arial"/>
          <w:color w:val="000000" w:themeColor="text1"/>
          <w:szCs w:val="22"/>
        </w:rPr>
        <w:t xml:space="preserve"> </w:t>
      </w:r>
      <w:r w:rsidRPr="00754E77">
        <w:rPr>
          <w:rFonts w:cs="Arial"/>
          <w:color w:val="000000" w:themeColor="text1"/>
          <w:szCs w:val="22"/>
        </w:rPr>
        <w:t>;</w:t>
      </w:r>
    </w:p>
    <w:p w:rsidR="00BC2178" w:rsidRPr="00754E77" w:rsidRDefault="00BC2178" w:rsidP="00E118C3">
      <w:pPr>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garantir un déroulement optimal de l’appel d’offres</w:t>
      </w:r>
      <w:r w:rsidR="004D48D1" w:rsidRPr="00754E77">
        <w:rPr>
          <w:rFonts w:cs="Arial"/>
          <w:color w:val="000000" w:themeColor="text1"/>
          <w:szCs w:val="22"/>
        </w:rPr>
        <w:t> ;</w:t>
      </w:r>
    </w:p>
    <w:p w:rsidR="00BC2178" w:rsidRPr="00495AA3" w:rsidRDefault="00CC6110" w:rsidP="00E118C3">
      <w:pPr>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auto"/>
          <w:szCs w:val="22"/>
        </w:rPr>
      </w:pPr>
      <w:r w:rsidRPr="00754E77">
        <w:rPr>
          <w:rFonts w:cs="Arial"/>
          <w:color w:val="000000" w:themeColor="text1"/>
          <w:szCs w:val="22"/>
        </w:rPr>
        <w:t>t</w:t>
      </w:r>
      <w:r w:rsidR="00BC2178" w:rsidRPr="00754E77">
        <w:rPr>
          <w:rFonts w:cs="Arial"/>
          <w:color w:val="000000" w:themeColor="text1"/>
          <w:szCs w:val="22"/>
        </w:rPr>
        <w:t xml:space="preserve">ransmettre le tableau d’évaluation à </w:t>
      </w:r>
      <w:r w:rsidR="00BC2178" w:rsidRPr="00495AA3">
        <w:rPr>
          <w:rFonts w:cs="Arial"/>
          <w:color w:val="auto"/>
          <w:szCs w:val="22"/>
        </w:rPr>
        <w:t xml:space="preserve">tous les participants ainsi </w:t>
      </w:r>
      <w:r w:rsidR="00EB2BD4" w:rsidRPr="00495AA3">
        <w:rPr>
          <w:rFonts w:cs="Arial"/>
          <w:color w:val="auto"/>
          <w:szCs w:val="22"/>
          <w:lang w:val="fr-CH"/>
        </w:rPr>
        <w:t>qu’au secrétariat de la FAI/CCAO ;</w:t>
      </w:r>
    </w:p>
    <w:p w:rsidR="00EB2BD4" w:rsidRPr="00495AA3" w:rsidRDefault="00EB2BD4" w:rsidP="00EB2BD4">
      <w:pPr>
        <w:numPr>
          <w:ilvl w:val="0"/>
          <w:numId w:val="13"/>
        </w:numPr>
        <w:tabs>
          <w:tab w:val="clear" w:pos="425"/>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auto"/>
          <w:szCs w:val="22"/>
          <w:lang w:val="fr-CH"/>
        </w:rPr>
      </w:pPr>
      <w:r w:rsidRPr="00495AA3">
        <w:rPr>
          <w:rFonts w:cs="Arial"/>
          <w:color w:val="auto"/>
          <w:szCs w:val="22"/>
          <w:lang w:val="fr-CH"/>
        </w:rPr>
        <w:t>Appliquer les recommandations  cantonales édictées par la Commission Consultative instituée par le Règlement sur la passation des marchés publics.</w:t>
      </w:r>
    </w:p>
    <w:p w:rsidR="00BC2178" w:rsidRPr="00754E77" w:rsidRDefault="00311A3E" w:rsidP="001F4481">
      <w:pPr>
        <w:spacing w:before="360" w:after="0"/>
        <w:ind w:left="993" w:hanging="567"/>
        <w:rPr>
          <w:rFonts w:cs="Arial"/>
          <w:b/>
          <w:bCs/>
          <w:color w:val="000000" w:themeColor="text1"/>
          <w:szCs w:val="22"/>
        </w:rPr>
      </w:pPr>
      <w:r w:rsidRPr="00754E77">
        <w:rPr>
          <w:rFonts w:cs="Arial"/>
          <w:b/>
          <w:bCs/>
          <w:color w:val="000000" w:themeColor="text1"/>
          <w:szCs w:val="22"/>
        </w:rPr>
        <w:t>3</w:t>
      </w:r>
      <w:r w:rsidR="001F4481" w:rsidRPr="00754E77">
        <w:rPr>
          <w:rFonts w:cs="Arial"/>
          <w:b/>
          <w:bCs/>
          <w:color w:val="000000" w:themeColor="text1"/>
          <w:szCs w:val="22"/>
        </w:rPr>
        <w:t>.3</w:t>
      </w:r>
      <w:r w:rsidR="001F4481" w:rsidRPr="00754E77">
        <w:rPr>
          <w:rFonts w:cs="Arial"/>
          <w:b/>
          <w:bCs/>
          <w:color w:val="000000" w:themeColor="text1"/>
          <w:szCs w:val="22"/>
        </w:rPr>
        <w:tab/>
      </w:r>
      <w:r w:rsidR="00BC2178" w:rsidRPr="00754E77">
        <w:rPr>
          <w:rFonts w:cs="Arial"/>
          <w:b/>
          <w:bCs/>
          <w:color w:val="000000" w:themeColor="text1"/>
          <w:szCs w:val="22"/>
        </w:rPr>
        <w:t>Délais pour les questions</w:t>
      </w:r>
    </w:p>
    <w:p w:rsidR="00E93D7B" w:rsidRPr="00754E77" w:rsidRDefault="00BC2178" w:rsidP="001F4481">
      <w:pPr>
        <w:pStyle w:val="Corps2"/>
        <w:spacing w:after="0"/>
        <w:ind w:left="993"/>
        <w:rPr>
          <w:rFonts w:cs="Arial"/>
          <w:color w:val="000000" w:themeColor="text1"/>
          <w:szCs w:val="22"/>
        </w:rPr>
      </w:pPr>
      <w:r w:rsidRPr="00754E77">
        <w:rPr>
          <w:rFonts w:cs="Arial"/>
          <w:color w:val="000000" w:themeColor="text1"/>
          <w:szCs w:val="22"/>
        </w:rPr>
        <w:t xml:space="preserve">Les questions éventuelles doivent parvenir au plus tard le : </w:t>
      </w:r>
      <w:r w:rsidR="00914E91" w:rsidRPr="00BA4956">
        <w:rPr>
          <w:rFonts w:cs="Arial"/>
          <w:i/>
          <w:iCs/>
          <w:color w:val="FF0000"/>
          <w:szCs w:val="22"/>
        </w:rPr>
        <w:t>…</w:t>
      </w:r>
      <w:r w:rsidR="00835C2C" w:rsidRPr="00BA4956">
        <w:rPr>
          <w:rFonts w:cs="Arial"/>
          <w:i/>
          <w:iCs/>
          <w:color w:val="FF0000"/>
          <w:szCs w:val="22"/>
        </w:rPr>
        <w:t>…</w:t>
      </w:r>
      <w:r w:rsidR="00E93D7B" w:rsidRPr="00BA4956">
        <w:rPr>
          <w:rFonts w:cs="Arial"/>
          <w:i/>
          <w:iCs/>
          <w:color w:val="FF0000"/>
          <w:szCs w:val="22"/>
        </w:rPr>
        <w:t>….</w:t>
      </w:r>
      <w:r w:rsidR="00835C2C" w:rsidRPr="00BA4956">
        <w:rPr>
          <w:rFonts w:cs="Arial"/>
          <w:i/>
          <w:iCs/>
          <w:color w:val="FF0000"/>
          <w:szCs w:val="22"/>
        </w:rPr>
        <w:t>à ……</w:t>
      </w:r>
      <w:r w:rsidR="00E93D7B" w:rsidRPr="00BA4956">
        <w:rPr>
          <w:rFonts w:cs="Arial"/>
          <w:i/>
          <w:iCs/>
          <w:color w:val="FF0000"/>
          <w:szCs w:val="22"/>
        </w:rPr>
        <w:t>…</w:t>
      </w:r>
      <w:r w:rsidR="00835C2C" w:rsidRPr="00BA4956">
        <w:rPr>
          <w:rFonts w:cs="Arial"/>
          <w:i/>
          <w:iCs/>
          <w:color w:val="FF0000"/>
          <w:szCs w:val="22"/>
        </w:rPr>
        <w:t>heures</w:t>
      </w:r>
    </w:p>
    <w:p w:rsidR="00EB2BD4" w:rsidRPr="00495AA3" w:rsidRDefault="00EB2BD4" w:rsidP="00EB2BD4">
      <w:pPr>
        <w:pStyle w:val="Corps2"/>
        <w:spacing w:after="0"/>
        <w:ind w:left="993"/>
        <w:rPr>
          <w:rFonts w:cs="Arial"/>
          <w:color w:val="auto"/>
          <w:szCs w:val="22"/>
          <w:lang w:val="fr-CH"/>
        </w:rPr>
      </w:pPr>
      <w:r w:rsidRPr="00495AA3">
        <w:rPr>
          <w:rFonts w:cs="Arial"/>
          <w:color w:val="auto"/>
          <w:szCs w:val="22"/>
          <w:lang w:val="fr-CH"/>
        </w:rPr>
        <w:t>L’adjudicateur répondra uniquement aux questions arrivées dans le délai fixé et transmises sur la plateforme internet simap.ch / par e-mail …….</w:t>
      </w:r>
    </w:p>
    <w:p w:rsidR="00BC2178" w:rsidRPr="00754E77" w:rsidRDefault="00BC2178" w:rsidP="001F4481">
      <w:pPr>
        <w:pStyle w:val="Corps2"/>
        <w:spacing w:after="0"/>
        <w:ind w:left="993"/>
        <w:rPr>
          <w:rFonts w:cs="Arial"/>
          <w:color w:val="000000" w:themeColor="text1"/>
          <w:szCs w:val="22"/>
        </w:rPr>
      </w:pPr>
      <w:r w:rsidRPr="00495AA3">
        <w:rPr>
          <w:rFonts w:cs="Arial"/>
          <w:color w:val="auto"/>
          <w:szCs w:val="22"/>
        </w:rPr>
        <w:t>L’adjudicateur répondra uniquement aux questions arrivées dans le dé</w:t>
      </w:r>
      <w:r w:rsidRPr="00754E77">
        <w:rPr>
          <w:rFonts w:cs="Arial"/>
          <w:color w:val="000000" w:themeColor="text1"/>
          <w:szCs w:val="22"/>
        </w:rPr>
        <w:t xml:space="preserve">lai fixé, posées par écrit et transmises soit par courrier ou fax, soit sous la forme électronique (e-mail). </w:t>
      </w:r>
    </w:p>
    <w:p w:rsidR="00BC2178" w:rsidRPr="00EB2BD4" w:rsidRDefault="00EB2BD4" w:rsidP="00EB2BD4">
      <w:pPr>
        <w:pStyle w:val="Corps2"/>
        <w:spacing w:after="0"/>
        <w:ind w:left="993"/>
        <w:rPr>
          <w:rFonts w:cs="Arial"/>
          <w:color w:val="00B050"/>
          <w:szCs w:val="22"/>
          <w:lang w:val="fr-CH"/>
        </w:rPr>
      </w:pPr>
      <w:r w:rsidRPr="00D866C7">
        <w:rPr>
          <w:rFonts w:cs="Arial"/>
          <w:color w:val="000000" w:themeColor="text1"/>
          <w:szCs w:val="22"/>
          <w:lang w:val="fr-CH"/>
        </w:rPr>
        <w:t xml:space="preserve">L’adjudicateur ne traitera aucune demande par téléphone. Les questions doivent être précises et concises, avec référence à un chapitre et/ou à un document remis par </w:t>
      </w:r>
      <w:r w:rsidRPr="00495AA3">
        <w:rPr>
          <w:rFonts w:cs="Arial"/>
          <w:color w:val="auto"/>
          <w:szCs w:val="22"/>
          <w:lang w:val="fr-CH"/>
        </w:rPr>
        <w:lastRenderedPageBreak/>
        <w:t xml:space="preserve">l’adjudicateur. Ce dernier répondra aux questions, dans un délai raisonnable sur la plateforme internet simap.ch / sous forme électronique (e-mail), et donnera également la réponse aux autres candidat-e-s. L’adjudicateur se réserve le droit de refuser de répondre aux questions sans rapport </w:t>
      </w:r>
      <w:r w:rsidRPr="00D866C7">
        <w:rPr>
          <w:rFonts w:cs="Arial"/>
          <w:color w:val="000000" w:themeColor="text1"/>
          <w:szCs w:val="22"/>
          <w:lang w:val="fr-CH"/>
        </w:rPr>
        <w:t>avec le marché mis en concurrence</w:t>
      </w:r>
      <w:r w:rsidR="00BC2178" w:rsidRPr="00754E77">
        <w:rPr>
          <w:rFonts w:cs="Arial"/>
          <w:color w:val="000000" w:themeColor="text1"/>
          <w:szCs w:val="22"/>
        </w:rPr>
        <w:t xml:space="preserve">. </w:t>
      </w:r>
    </w:p>
    <w:p w:rsidR="00BC2178" w:rsidRPr="00754E77" w:rsidRDefault="005269DA" w:rsidP="001F4481">
      <w:pPr>
        <w:spacing w:before="360" w:after="0"/>
        <w:ind w:left="993" w:hanging="567"/>
        <w:rPr>
          <w:rFonts w:cs="Arial"/>
          <w:b/>
          <w:bCs/>
          <w:color w:val="000000" w:themeColor="text1"/>
          <w:szCs w:val="22"/>
        </w:rPr>
      </w:pPr>
      <w:r w:rsidRPr="00754E77">
        <w:rPr>
          <w:rFonts w:cs="Arial"/>
          <w:b/>
          <w:bCs/>
          <w:color w:val="000000" w:themeColor="text1"/>
          <w:szCs w:val="22"/>
        </w:rPr>
        <w:t>3</w:t>
      </w:r>
      <w:r w:rsidR="001F4481" w:rsidRPr="00754E77">
        <w:rPr>
          <w:rFonts w:cs="Arial"/>
          <w:b/>
          <w:bCs/>
          <w:color w:val="000000" w:themeColor="text1"/>
          <w:szCs w:val="22"/>
        </w:rPr>
        <w:t>.4</w:t>
      </w:r>
      <w:r w:rsidR="001F4481" w:rsidRPr="00754E77">
        <w:rPr>
          <w:rFonts w:cs="Arial"/>
          <w:b/>
          <w:bCs/>
          <w:color w:val="000000" w:themeColor="text1"/>
          <w:szCs w:val="22"/>
        </w:rPr>
        <w:tab/>
      </w:r>
      <w:r w:rsidR="00BC2178" w:rsidRPr="00754E77">
        <w:rPr>
          <w:rFonts w:cs="Arial"/>
          <w:b/>
          <w:bCs/>
          <w:color w:val="000000" w:themeColor="text1"/>
          <w:szCs w:val="22"/>
        </w:rPr>
        <w:t>Séance d’information et/ou visite du site d’exécution</w:t>
      </w:r>
    </w:p>
    <w:p w:rsidR="00BC2178" w:rsidRPr="00BB1014" w:rsidRDefault="00BC2178" w:rsidP="00BB1014">
      <w:pPr>
        <w:pStyle w:val="Corps2"/>
        <w:spacing w:after="0"/>
        <w:ind w:left="993"/>
        <w:jc w:val="left"/>
        <w:rPr>
          <w:rFonts w:cs="Arial"/>
          <w:i/>
          <w:color w:val="FF0000"/>
          <w:szCs w:val="22"/>
        </w:rPr>
      </w:pPr>
      <w:r w:rsidRPr="00BB1014">
        <w:rPr>
          <w:rFonts w:cs="Arial"/>
          <w:i/>
          <w:color w:val="FF0000"/>
          <w:szCs w:val="22"/>
        </w:rPr>
        <w:t>Une séance d'information et/ou visite du site sera organisée</w:t>
      </w:r>
      <w:r w:rsidR="00BB1014">
        <w:rPr>
          <w:rFonts w:cs="Arial"/>
          <w:i/>
          <w:color w:val="FF0000"/>
          <w:szCs w:val="22"/>
        </w:rPr>
        <w:t xml:space="preserve"> </w:t>
      </w:r>
      <w:r w:rsidRPr="00BB1014">
        <w:rPr>
          <w:rFonts w:cs="Arial"/>
          <w:i/>
          <w:color w:val="FF0000"/>
          <w:szCs w:val="22"/>
        </w:rPr>
        <w:t>le…………..à………</w:t>
      </w:r>
      <w:r w:rsidR="00835C2C" w:rsidRPr="00BB1014">
        <w:rPr>
          <w:rFonts w:cs="Arial"/>
          <w:i/>
          <w:color w:val="FF0000"/>
          <w:szCs w:val="22"/>
        </w:rPr>
        <w:t>heures</w:t>
      </w:r>
      <w:r w:rsidR="001459ED" w:rsidRPr="00BB1014">
        <w:rPr>
          <w:rFonts w:cs="Arial"/>
          <w:i/>
          <w:color w:val="FF0000"/>
          <w:szCs w:val="22"/>
        </w:rPr>
        <w:t>.</w:t>
      </w:r>
    </w:p>
    <w:p w:rsidR="00BC2178" w:rsidRPr="00BB1014" w:rsidRDefault="00BC2178" w:rsidP="00BB1014">
      <w:pPr>
        <w:pStyle w:val="Corps2"/>
        <w:spacing w:after="0"/>
        <w:ind w:left="993"/>
        <w:jc w:val="left"/>
        <w:rPr>
          <w:rFonts w:cs="Arial"/>
          <w:i/>
          <w:color w:val="FF0000"/>
          <w:szCs w:val="22"/>
        </w:rPr>
      </w:pPr>
      <w:r w:rsidRPr="00BB1014">
        <w:rPr>
          <w:rFonts w:cs="Arial"/>
          <w:i/>
          <w:color w:val="FF0000"/>
          <w:szCs w:val="22"/>
        </w:rPr>
        <w:t>Aucune séance d’information et/ou visite du site d’exécution n’est envisagée durant l’appel d’offres.</w:t>
      </w:r>
    </w:p>
    <w:p w:rsidR="00BC2178" w:rsidRPr="00754E77" w:rsidRDefault="005269DA" w:rsidP="001F4481">
      <w:pPr>
        <w:spacing w:before="360" w:after="0"/>
        <w:ind w:left="993" w:hanging="567"/>
        <w:rPr>
          <w:rFonts w:cs="Arial"/>
          <w:b/>
          <w:bCs/>
          <w:color w:val="000000" w:themeColor="text1"/>
          <w:szCs w:val="22"/>
        </w:rPr>
      </w:pPr>
      <w:r w:rsidRPr="00754E77">
        <w:rPr>
          <w:rFonts w:cs="Arial"/>
          <w:b/>
          <w:bCs/>
          <w:color w:val="000000" w:themeColor="text1"/>
          <w:szCs w:val="22"/>
        </w:rPr>
        <w:t>3</w:t>
      </w:r>
      <w:r w:rsidR="001F4481" w:rsidRPr="00754E77">
        <w:rPr>
          <w:rFonts w:cs="Arial"/>
          <w:b/>
          <w:bCs/>
          <w:color w:val="000000" w:themeColor="text1"/>
          <w:szCs w:val="22"/>
        </w:rPr>
        <w:t>.5</w:t>
      </w:r>
      <w:r w:rsidR="001F4481" w:rsidRPr="00754E77">
        <w:rPr>
          <w:rFonts w:cs="Arial"/>
          <w:b/>
          <w:bCs/>
          <w:color w:val="000000" w:themeColor="text1"/>
          <w:szCs w:val="22"/>
        </w:rPr>
        <w:tab/>
      </w:r>
      <w:r w:rsidR="00BC2178" w:rsidRPr="00754E77">
        <w:rPr>
          <w:rFonts w:cs="Arial"/>
          <w:b/>
          <w:bCs/>
          <w:color w:val="000000" w:themeColor="text1"/>
          <w:szCs w:val="22"/>
        </w:rPr>
        <w:t>Ouverture des offres</w:t>
      </w:r>
    </w:p>
    <w:p w:rsidR="00EB2BD4" w:rsidRDefault="00BC2178" w:rsidP="001F4481">
      <w:pPr>
        <w:pStyle w:val="Corps2"/>
        <w:spacing w:after="0"/>
        <w:ind w:left="993"/>
        <w:rPr>
          <w:rFonts w:cs="Arial"/>
          <w:color w:val="000000" w:themeColor="text1"/>
          <w:szCs w:val="22"/>
        </w:rPr>
      </w:pPr>
      <w:r w:rsidRPr="00754E77">
        <w:rPr>
          <w:rFonts w:cs="Arial"/>
          <w:color w:val="000000" w:themeColor="text1"/>
          <w:szCs w:val="22"/>
        </w:rPr>
        <w:t xml:space="preserve">L’adjudicateur </w:t>
      </w:r>
      <w:r w:rsidR="00EB2BD4" w:rsidRPr="00D866C7">
        <w:rPr>
          <w:rFonts w:cs="Arial"/>
          <w:color w:val="FF0000"/>
          <w:szCs w:val="22"/>
          <w:lang w:val="fr-CH"/>
        </w:rPr>
        <w:t>procèdera / ne procèdera pas</w:t>
      </w:r>
      <w:r w:rsidRPr="00754E77">
        <w:rPr>
          <w:rFonts w:cs="Arial"/>
          <w:color w:val="000000" w:themeColor="text1"/>
          <w:szCs w:val="22"/>
        </w:rPr>
        <w:t xml:space="preserve"> à une ouverture publique des dossiers de </w:t>
      </w:r>
      <w:r w:rsidR="005269DA" w:rsidRPr="00754E77">
        <w:rPr>
          <w:rFonts w:cs="Arial"/>
          <w:color w:val="000000" w:themeColor="text1"/>
          <w:szCs w:val="22"/>
        </w:rPr>
        <w:t>l’offre</w:t>
      </w:r>
      <w:r w:rsidRPr="00754E77">
        <w:rPr>
          <w:rFonts w:cs="Arial"/>
          <w:color w:val="000000" w:themeColor="text1"/>
          <w:szCs w:val="22"/>
        </w:rPr>
        <w:t xml:space="preserve">. </w:t>
      </w:r>
    </w:p>
    <w:p w:rsidR="00BC2178" w:rsidRPr="00754E77" w:rsidRDefault="00BC2178" w:rsidP="001F4481">
      <w:pPr>
        <w:pStyle w:val="Corps2"/>
        <w:spacing w:after="0"/>
        <w:ind w:left="993"/>
        <w:rPr>
          <w:rFonts w:cs="Arial"/>
          <w:color w:val="000000" w:themeColor="text1"/>
          <w:szCs w:val="22"/>
        </w:rPr>
      </w:pPr>
      <w:r w:rsidRPr="00754E77">
        <w:rPr>
          <w:rFonts w:cs="Arial"/>
          <w:color w:val="000000" w:themeColor="text1"/>
          <w:szCs w:val="22"/>
        </w:rPr>
        <w:t xml:space="preserve">L’ouverture des dossiers d'appel d'offres est un acte formel de réception qui est sujet à une vérification plus approfondie par la suite. </w:t>
      </w:r>
    </w:p>
    <w:p w:rsidR="00BC2178" w:rsidRPr="00754E77" w:rsidRDefault="005269DA" w:rsidP="001F4481">
      <w:pPr>
        <w:spacing w:before="360" w:after="0"/>
        <w:ind w:left="993" w:hanging="567"/>
        <w:rPr>
          <w:rFonts w:cs="Arial"/>
          <w:b/>
          <w:bCs/>
          <w:color w:val="000000" w:themeColor="text1"/>
          <w:szCs w:val="22"/>
        </w:rPr>
      </w:pPr>
      <w:r w:rsidRPr="00754E77">
        <w:rPr>
          <w:rFonts w:cs="Arial"/>
          <w:b/>
          <w:bCs/>
          <w:color w:val="000000" w:themeColor="text1"/>
          <w:szCs w:val="22"/>
        </w:rPr>
        <w:t>3</w:t>
      </w:r>
      <w:r w:rsidR="001F4481" w:rsidRPr="00754E77">
        <w:rPr>
          <w:rFonts w:cs="Arial"/>
          <w:b/>
          <w:bCs/>
          <w:color w:val="000000" w:themeColor="text1"/>
          <w:szCs w:val="22"/>
        </w:rPr>
        <w:t>.6</w:t>
      </w:r>
      <w:r w:rsidR="001F4481" w:rsidRPr="00754E77">
        <w:rPr>
          <w:rFonts w:cs="Arial"/>
          <w:b/>
          <w:bCs/>
          <w:color w:val="000000" w:themeColor="text1"/>
          <w:szCs w:val="22"/>
        </w:rPr>
        <w:tab/>
      </w:r>
      <w:r w:rsidR="00BC2178" w:rsidRPr="00754E77">
        <w:rPr>
          <w:rFonts w:cs="Arial"/>
          <w:b/>
          <w:bCs/>
          <w:color w:val="000000" w:themeColor="text1"/>
          <w:szCs w:val="22"/>
        </w:rPr>
        <w:t>Audition des candidat</w:t>
      </w:r>
      <w:r w:rsidR="007F2E0A" w:rsidRPr="00754E77">
        <w:rPr>
          <w:rFonts w:cs="Arial"/>
          <w:b/>
          <w:bCs/>
          <w:color w:val="000000" w:themeColor="text1"/>
          <w:szCs w:val="22"/>
        </w:rPr>
        <w:t>-</w:t>
      </w:r>
      <w:r w:rsidR="001F4481" w:rsidRPr="00754E77">
        <w:rPr>
          <w:rFonts w:cs="Arial"/>
          <w:b/>
          <w:bCs/>
          <w:color w:val="000000" w:themeColor="text1"/>
          <w:szCs w:val="22"/>
        </w:rPr>
        <w:t>e</w:t>
      </w:r>
      <w:r w:rsidR="007F2E0A" w:rsidRPr="00754E77">
        <w:rPr>
          <w:rFonts w:cs="Arial"/>
          <w:b/>
          <w:bCs/>
          <w:color w:val="000000" w:themeColor="text1"/>
          <w:szCs w:val="22"/>
        </w:rPr>
        <w:t>-</w:t>
      </w:r>
      <w:r w:rsidR="00BC2178" w:rsidRPr="00754E77">
        <w:rPr>
          <w:rFonts w:cs="Arial"/>
          <w:b/>
          <w:bCs/>
          <w:color w:val="000000" w:themeColor="text1"/>
          <w:szCs w:val="22"/>
        </w:rPr>
        <w:t>s</w:t>
      </w:r>
    </w:p>
    <w:p w:rsidR="00BC2178" w:rsidRPr="00BA4956" w:rsidRDefault="00BC2178" w:rsidP="001F4481">
      <w:pPr>
        <w:pStyle w:val="Corps2"/>
        <w:spacing w:after="0"/>
        <w:ind w:left="993"/>
        <w:rPr>
          <w:rFonts w:cs="Arial"/>
          <w:i/>
          <w:strike/>
          <w:color w:val="FF0000"/>
          <w:szCs w:val="22"/>
        </w:rPr>
      </w:pPr>
      <w:r w:rsidRPr="00BA4956">
        <w:rPr>
          <w:rFonts w:cs="Arial"/>
          <w:i/>
          <w:color w:val="FF0000"/>
          <w:szCs w:val="22"/>
        </w:rPr>
        <w:t>Une audition des candidat</w:t>
      </w:r>
      <w:r w:rsidR="00C272A9" w:rsidRPr="00BA4956">
        <w:rPr>
          <w:rFonts w:cs="Arial"/>
          <w:i/>
          <w:color w:val="FF0000"/>
          <w:szCs w:val="22"/>
        </w:rPr>
        <w:t>-e-</w:t>
      </w:r>
      <w:r w:rsidRPr="00BA4956">
        <w:rPr>
          <w:rFonts w:cs="Arial"/>
          <w:i/>
          <w:color w:val="FF0000"/>
          <w:szCs w:val="22"/>
        </w:rPr>
        <w:t xml:space="preserve">s pourra être </w:t>
      </w:r>
      <w:r w:rsidR="004D48D1" w:rsidRPr="00BA4956">
        <w:rPr>
          <w:rFonts w:cs="Arial"/>
          <w:i/>
          <w:color w:val="FF0000"/>
          <w:szCs w:val="22"/>
        </w:rPr>
        <w:t>organisée</w:t>
      </w:r>
      <w:r w:rsidR="005269DA" w:rsidRPr="00BA4956">
        <w:rPr>
          <w:rFonts w:cs="Arial"/>
          <w:i/>
          <w:color w:val="FF0000"/>
          <w:szCs w:val="22"/>
        </w:rPr>
        <w:t xml:space="preserve"> le …….. à ……….</w:t>
      </w:r>
      <w:r w:rsidR="004D48D1" w:rsidRPr="00BA4956">
        <w:rPr>
          <w:rFonts w:cs="Arial"/>
          <w:i/>
          <w:color w:val="FF0000"/>
          <w:szCs w:val="22"/>
        </w:rPr>
        <w:t>.</w:t>
      </w:r>
    </w:p>
    <w:p w:rsidR="00BC2178" w:rsidRPr="00BA4956" w:rsidRDefault="00BC2178" w:rsidP="001F4481">
      <w:pPr>
        <w:pStyle w:val="Corps2"/>
        <w:spacing w:after="0"/>
        <w:ind w:left="993"/>
        <w:rPr>
          <w:rFonts w:cs="Arial"/>
          <w:i/>
          <w:color w:val="FF0000"/>
          <w:szCs w:val="22"/>
        </w:rPr>
      </w:pPr>
      <w:r w:rsidRPr="00BA4956">
        <w:rPr>
          <w:rFonts w:cs="Arial"/>
          <w:i/>
          <w:color w:val="FF0000"/>
          <w:szCs w:val="22"/>
        </w:rPr>
        <w:t xml:space="preserve">Aucune audition n’est envisagée. Toutefois, l’adjudicateur se réserve le droit de poser des questions à un participant </w:t>
      </w:r>
      <w:r w:rsidR="004D48D1" w:rsidRPr="00BA4956">
        <w:rPr>
          <w:rFonts w:cs="Arial"/>
          <w:i/>
          <w:color w:val="FF0000"/>
          <w:szCs w:val="22"/>
        </w:rPr>
        <w:t>d</w:t>
      </w:r>
      <w:r w:rsidRPr="00BA4956">
        <w:rPr>
          <w:rFonts w:cs="Arial"/>
          <w:i/>
          <w:color w:val="FF0000"/>
          <w:szCs w:val="22"/>
        </w:rPr>
        <w:t>ont le dossier possède des informations douteuses ou imprécises.</w:t>
      </w:r>
    </w:p>
    <w:p w:rsidR="00BC2178" w:rsidRPr="00754E77" w:rsidRDefault="005269DA" w:rsidP="001F4481">
      <w:pPr>
        <w:spacing w:before="360" w:after="0"/>
        <w:ind w:left="993" w:hanging="567"/>
        <w:rPr>
          <w:rFonts w:cs="Arial"/>
          <w:b/>
          <w:bCs/>
          <w:color w:val="000000" w:themeColor="text1"/>
          <w:szCs w:val="22"/>
        </w:rPr>
      </w:pPr>
      <w:r w:rsidRPr="00754E77">
        <w:rPr>
          <w:rFonts w:cs="Arial"/>
          <w:b/>
          <w:bCs/>
          <w:color w:val="000000" w:themeColor="text1"/>
          <w:szCs w:val="22"/>
        </w:rPr>
        <w:t>3</w:t>
      </w:r>
      <w:r w:rsidR="001F4481" w:rsidRPr="00754E77">
        <w:rPr>
          <w:rFonts w:cs="Arial"/>
          <w:b/>
          <w:bCs/>
          <w:color w:val="000000" w:themeColor="text1"/>
          <w:szCs w:val="22"/>
        </w:rPr>
        <w:t>.7</w:t>
      </w:r>
      <w:r w:rsidR="001F4481" w:rsidRPr="00754E77">
        <w:rPr>
          <w:rFonts w:cs="Arial"/>
          <w:b/>
          <w:bCs/>
          <w:color w:val="000000" w:themeColor="text1"/>
          <w:szCs w:val="22"/>
        </w:rPr>
        <w:tab/>
      </w:r>
      <w:r w:rsidR="00BC2178" w:rsidRPr="00754E77">
        <w:rPr>
          <w:rFonts w:cs="Arial"/>
          <w:b/>
          <w:bCs/>
          <w:color w:val="000000" w:themeColor="text1"/>
          <w:szCs w:val="22"/>
        </w:rPr>
        <w:t>Critères d’adjudication</w:t>
      </w:r>
    </w:p>
    <w:p w:rsidR="00EB2B6C" w:rsidRPr="00754E77" w:rsidRDefault="00BC2178" w:rsidP="00CB003B">
      <w:pPr>
        <w:pStyle w:val="Corps2"/>
        <w:ind w:left="993"/>
        <w:rPr>
          <w:rFonts w:cs="Arial"/>
          <w:color w:val="000000" w:themeColor="text1"/>
          <w:szCs w:val="22"/>
        </w:rPr>
      </w:pPr>
      <w:r w:rsidRPr="00754E77">
        <w:rPr>
          <w:rFonts w:cs="Arial"/>
          <w:color w:val="000000" w:themeColor="text1"/>
          <w:szCs w:val="22"/>
        </w:rPr>
        <w:t>L</w:t>
      </w:r>
      <w:r w:rsidR="004D48D1" w:rsidRPr="00754E77">
        <w:rPr>
          <w:rFonts w:cs="Arial"/>
          <w:color w:val="000000" w:themeColor="text1"/>
          <w:szCs w:val="22"/>
        </w:rPr>
        <w:t>es critères d’adjudication</w:t>
      </w:r>
      <w:r w:rsidR="00A40A3E" w:rsidRPr="00754E77">
        <w:rPr>
          <w:rFonts w:cs="Arial"/>
          <w:color w:val="000000" w:themeColor="text1"/>
          <w:szCs w:val="22"/>
        </w:rPr>
        <w:t xml:space="preserve"> sont</w:t>
      </w:r>
      <w:r w:rsidR="00EB2BD4">
        <w:rPr>
          <w:rFonts w:cs="Arial"/>
          <w:color w:val="000000" w:themeColor="text1"/>
          <w:szCs w:val="22"/>
        </w:rPr>
        <w:t xml:space="preserve"> </w:t>
      </w:r>
      <w:r w:rsidRPr="00754E77">
        <w:rPr>
          <w:rFonts w:cs="Arial"/>
          <w:color w:val="000000" w:themeColor="text1"/>
          <w:szCs w:val="22"/>
        </w:rPr>
        <w:t>les suivants :</w:t>
      </w:r>
    </w:p>
    <w:tbl>
      <w:tblPr>
        <w:tblW w:w="8363" w:type="dxa"/>
        <w:tblInd w:w="993" w:type="dxa"/>
        <w:tblLayout w:type="fixed"/>
        <w:tblCellMar>
          <w:left w:w="70" w:type="dxa"/>
          <w:right w:w="70" w:type="dxa"/>
        </w:tblCellMar>
        <w:tblLook w:val="04A0" w:firstRow="1" w:lastRow="0" w:firstColumn="1" w:lastColumn="0" w:noHBand="0" w:noVBand="1"/>
      </w:tblPr>
      <w:tblGrid>
        <w:gridCol w:w="6662"/>
        <w:gridCol w:w="1701"/>
      </w:tblGrid>
      <w:tr w:rsidR="00E439AB" w:rsidRPr="00754E77" w:rsidTr="00CB003B">
        <w:trPr>
          <w:trHeight w:val="419"/>
        </w:trPr>
        <w:tc>
          <w:tcPr>
            <w:tcW w:w="6662" w:type="dxa"/>
            <w:tcBorders>
              <w:top w:val="single" w:sz="4" w:space="0" w:color="auto"/>
              <w:left w:val="nil"/>
              <w:bottom w:val="single" w:sz="4" w:space="0" w:color="auto"/>
              <w:right w:val="nil"/>
            </w:tcBorders>
          </w:tcPr>
          <w:p w:rsidR="00EB2B6C" w:rsidRPr="00754E77" w:rsidRDefault="00EB2B6C" w:rsidP="00CB003B">
            <w:pPr>
              <w:widowControl/>
              <w:overflowPunct w:val="0"/>
              <w:autoSpaceDE w:val="0"/>
              <w:autoSpaceDN w:val="0"/>
              <w:adjustRightInd w:val="0"/>
              <w:spacing w:before="40" w:after="40"/>
              <w:ind w:left="-68"/>
              <w:jc w:val="left"/>
              <w:rPr>
                <w:rFonts w:cs="Arial"/>
                <w:b/>
                <w:color w:val="000000" w:themeColor="text1"/>
                <w:szCs w:val="22"/>
                <w:lang w:eastAsia="fr-FR"/>
              </w:rPr>
            </w:pPr>
            <w:r w:rsidRPr="00754E77">
              <w:rPr>
                <w:rFonts w:cs="Arial"/>
                <w:b/>
                <w:color w:val="000000" w:themeColor="text1"/>
                <w:szCs w:val="22"/>
              </w:rPr>
              <w:t>CRITERES D'ADJUDICATION</w:t>
            </w:r>
          </w:p>
        </w:tc>
        <w:tc>
          <w:tcPr>
            <w:tcW w:w="1701" w:type="dxa"/>
            <w:tcBorders>
              <w:top w:val="single" w:sz="4" w:space="0" w:color="auto"/>
              <w:left w:val="nil"/>
              <w:bottom w:val="single" w:sz="4" w:space="0" w:color="auto"/>
              <w:right w:val="nil"/>
            </w:tcBorders>
          </w:tcPr>
          <w:p w:rsidR="00EB2B6C" w:rsidRPr="00754E77" w:rsidRDefault="00EB2B6C" w:rsidP="00CB003B">
            <w:pPr>
              <w:widowControl/>
              <w:overflowPunct w:val="0"/>
              <w:autoSpaceDE w:val="0"/>
              <w:autoSpaceDN w:val="0"/>
              <w:adjustRightInd w:val="0"/>
              <w:spacing w:before="40" w:after="40"/>
              <w:ind w:right="-69"/>
              <w:jc w:val="right"/>
              <w:rPr>
                <w:rFonts w:cs="Arial"/>
                <w:b/>
                <w:color w:val="000000" w:themeColor="text1"/>
                <w:szCs w:val="22"/>
                <w:lang w:eastAsia="fr-FR"/>
              </w:rPr>
            </w:pPr>
            <w:r w:rsidRPr="00754E77">
              <w:rPr>
                <w:rFonts w:cs="Arial"/>
                <w:b/>
                <w:color w:val="000000" w:themeColor="text1"/>
                <w:szCs w:val="22"/>
              </w:rPr>
              <w:t>PONDERATION</w:t>
            </w:r>
          </w:p>
        </w:tc>
      </w:tr>
      <w:tr w:rsidR="00E439AB" w:rsidRPr="00754E77" w:rsidTr="00CB003B">
        <w:tc>
          <w:tcPr>
            <w:tcW w:w="6662" w:type="dxa"/>
            <w:tcBorders>
              <w:top w:val="single" w:sz="4" w:space="0" w:color="auto"/>
              <w:left w:val="nil"/>
              <w:bottom w:val="nil"/>
              <w:right w:val="nil"/>
            </w:tcBorders>
          </w:tcPr>
          <w:p w:rsidR="00EB2B6C" w:rsidRPr="00754E77" w:rsidRDefault="00EB2B6C" w:rsidP="00CB003B">
            <w:pPr>
              <w:widowControl/>
              <w:tabs>
                <w:tab w:val="left" w:pos="497"/>
              </w:tabs>
              <w:spacing w:before="60" w:after="0"/>
              <w:ind w:left="-68"/>
              <w:jc w:val="left"/>
              <w:rPr>
                <w:rFonts w:cs="Arial"/>
                <w:bCs/>
                <w:i/>
                <w:iCs/>
                <w:color w:val="000000" w:themeColor="text1"/>
                <w:szCs w:val="22"/>
                <w:lang w:eastAsia="fr-FR"/>
              </w:rPr>
            </w:pPr>
            <w:r w:rsidRPr="00754E77">
              <w:rPr>
                <w:rFonts w:cs="Arial"/>
                <w:b/>
                <w:i/>
                <w:iCs/>
                <w:color w:val="000000" w:themeColor="text1"/>
                <w:szCs w:val="22"/>
              </w:rPr>
              <w:t>Compréhension de la problématique</w:t>
            </w:r>
          </w:p>
          <w:p w:rsidR="00EB2B6C" w:rsidRPr="00754E77" w:rsidRDefault="00D002EC" w:rsidP="00CB003B">
            <w:pPr>
              <w:widowControl/>
              <w:numPr>
                <w:ilvl w:val="0"/>
                <w:numId w:val="19"/>
              </w:numPr>
              <w:overflowPunct w:val="0"/>
              <w:autoSpaceDE w:val="0"/>
              <w:autoSpaceDN w:val="0"/>
              <w:adjustRightInd w:val="0"/>
              <w:spacing w:before="120" w:after="0"/>
              <w:ind w:left="73" w:hanging="141"/>
              <w:jc w:val="left"/>
              <w:rPr>
                <w:rFonts w:cs="Arial"/>
                <w:bCs/>
                <w:i/>
                <w:iCs/>
                <w:color w:val="000000" w:themeColor="text1"/>
                <w:szCs w:val="22"/>
              </w:rPr>
            </w:pPr>
            <w:r w:rsidRPr="00754E77">
              <w:rPr>
                <w:rFonts w:cs="Arial"/>
                <w:bCs/>
                <w:i/>
                <w:iCs/>
                <w:color w:val="000000" w:themeColor="text1"/>
                <w:szCs w:val="22"/>
              </w:rPr>
              <w:fldChar w:fldCharType="begin">
                <w:ffData>
                  <w:name w:val="Texte53"/>
                  <w:enabled/>
                  <w:calcOnExit w:val="0"/>
                  <w:textInput>
                    <w:maxLength w:val="100"/>
                  </w:textInput>
                </w:ffData>
              </w:fldChar>
            </w:r>
            <w:r w:rsidR="00EB2B6C" w:rsidRPr="00754E77">
              <w:rPr>
                <w:rFonts w:cs="Arial"/>
                <w:bCs/>
                <w:i/>
                <w:iCs/>
                <w:color w:val="000000" w:themeColor="text1"/>
                <w:szCs w:val="22"/>
              </w:rPr>
              <w:instrText xml:space="preserve"> FORMTEXT </w:instrText>
            </w:r>
            <w:r w:rsidRPr="00754E77">
              <w:rPr>
                <w:rFonts w:cs="Arial"/>
                <w:bCs/>
                <w:i/>
                <w:iCs/>
                <w:color w:val="000000" w:themeColor="text1"/>
                <w:szCs w:val="22"/>
              </w:rPr>
            </w:r>
            <w:r w:rsidRPr="00754E77">
              <w:rPr>
                <w:rFonts w:cs="Arial"/>
                <w:bCs/>
                <w:i/>
                <w:iCs/>
                <w:color w:val="000000" w:themeColor="text1"/>
                <w:szCs w:val="22"/>
              </w:rPr>
              <w:fldChar w:fldCharType="separate"/>
            </w:r>
            <w:r w:rsidR="00EB2B6C" w:rsidRPr="00754E77">
              <w:rPr>
                <w:rFonts w:cs="Arial"/>
                <w:bCs/>
                <w:i/>
                <w:iCs/>
                <w:color w:val="000000" w:themeColor="text1"/>
                <w:szCs w:val="22"/>
              </w:rPr>
              <w:t> </w:t>
            </w:r>
            <w:r w:rsidR="00EB2B6C" w:rsidRPr="00754E77">
              <w:rPr>
                <w:rFonts w:cs="Arial"/>
                <w:bCs/>
                <w:i/>
                <w:iCs/>
                <w:color w:val="000000" w:themeColor="text1"/>
                <w:szCs w:val="22"/>
              </w:rPr>
              <w:t> </w:t>
            </w:r>
            <w:r w:rsidR="00EB2B6C" w:rsidRPr="00754E77">
              <w:rPr>
                <w:rFonts w:cs="Arial"/>
                <w:bCs/>
                <w:i/>
                <w:iCs/>
                <w:color w:val="000000" w:themeColor="text1"/>
                <w:szCs w:val="22"/>
              </w:rPr>
              <w:t> </w:t>
            </w:r>
            <w:r w:rsidR="00EB2B6C" w:rsidRPr="00754E77">
              <w:rPr>
                <w:rFonts w:cs="Arial"/>
                <w:bCs/>
                <w:i/>
                <w:iCs/>
                <w:color w:val="000000" w:themeColor="text1"/>
                <w:szCs w:val="22"/>
              </w:rPr>
              <w:t> </w:t>
            </w:r>
            <w:r w:rsidR="00EB2B6C" w:rsidRPr="00754E77">
              <w:rPr>
                <w:rFonts w:cs="Arial"/>
                <w:bCs/>
                <w:i/>
                <w:iCs/>
                <w:color w:val="000000" w:themeColor="text1"/>
                <w:szCs w:val="22"/>
              </w:rPr>
              <w:t> </w:t>
            </w:r>
            <w:r w:rsidRPr="00754E77">
              <w:rPr>
                <w:rFonts w:cs="Arial"/>
                <w:bCs/>
                <w:i/>
                <w:iCs/>
                <w:color w:val="000000" w:themeColor="text1"/>
                <w:szCs w:val="22"/>
              </w:rPr>
              <w:fldChar w:fldCharType="end"/>
            </w:r>
          </w:p>
          <w:p w:rsidR="00EB2B6C" w:rsidRPr="00754E77" w:rsidRDefault="00D002EC" w:rsidP="00CB003B">
            <w:pPr>
              <w:widowControl/>
              <w:numPr>
                <w:ilvl w:val="0"/>
                <w:numId w:val="19"/>
              </w:numPr>
              <w:overflowPunct w:val="0"/>
              <w:autoSpaceDE w:val="0"/>
              <w:autoSpaceDN w:val="0"/>
              <w:adjustRightInd w:val="0"/>
              <w:spacing w:after="0"/>
              <w:ind w:left="73" w:hanging="141"/>
              <w:jc w:val="left"/>
              <w:rPr>
                <w:rFonts w:cs="Arial"/>
                <w:b/>
                <w:i/>
                <w:iCs/>
                <w:color w:val="000000" w:themeColor="text1"/>
                <w:szCs w:val="22"/>
                <w:lang w:eastAsia="fr-FR"/>
              </w:rPr>
            </w:pPr>
            <w:r w:rsidRPr="00754E77">
              <w:rPr>
                <w:rFonts w:cs="Arial"/>
                <w:bCs/>
                <w:i/>
                <w:iCs/>
                <w:color w:val="000000" w:themeColor="text1"/>
                <w:szCs w:val="22"/>
              </w:rPr>
              <w:fldChar w:fldCharType="begin">
                <w:ffData>
                  <w:name w:val="Texte53"/>
                  <w:enabled/>
                  <w:calcOnExit w:val="0"/>
                  <w:textInput>
                    <w:maxLength w:val="100"/>
                  </w:textInput>
                </w:ffData>
              </w:fldChar>
            </w:r>
            <w:r w:rsidR="00EB2B6C" w:rsidRPr="00754E77">
              <w:rPr>
                <w:rFonts w:cs="Arial"/>
                <w:bCs/>
                <w:i/>
                <w:iCs/>
                <w:color w:val="000000" w:themeColor="text1"/>
                <w:szCs w:val="22"/>
              </w:rPr>
              <w:instrText xml:space="preserve"> FORMTEXT </w:instrText>
            </w:r>
            <w:r w:rsidRPr="00754E77">
              <w:rPr>
                <w:rFonts w:cs="Arial"/>
                <w:bCs/>
                <w:i/>
                <w:iCs/>
                <w:color w:val="000000" w:themeColor="text1"/>
                <w:szCs w:val="22"/>
              </w:rPr>
            </w:r>
            <w:r w:rsidRPr="00754E77">
              <w:rPr>
                <w:rFonts w:cs="Arial"/>
                <w:bCs/>
                <w:i/>
                <w:iCs/>
                <w:color w:val="000000" w:themeColor="text1"/>
                <w:szCs w:val="22"/>
              </w:rPr>
              <w:fldChar w:fldCharType="separate"/>
            </w:r>
            <w:r w:rsidR="00EB2B6C" w:rsidRPr="00754E77">
              <w:rPr>
                <w:rFonts w:cs="Arial"/>
                <w:bCs/>
                <w:i/>
                <w:iCs/>
                <w:color w:val="000000" w:themeColor="text1"/>
                <w:szCs w:val="22"/>
              </w:rPr>
              <w:t> </w:t>
            </w:r>
            <w:r w:rsidR="00EB2B6C" w:rsidRPr="00754E77">
              <w:rPr>
                <w:rFonts w:cs="Arial"/>
                <w:bCs/>
                <w:i/>
                <w:iCs/>
                <w:color w:val="000000" w:themeColor="text1"/>
                <w:szCs w:val="22"/>
              </w:rPr>
              <w:t> </w:t>
            </w:r>
            <w:r w:rsidR="00EB2B6C" w:rsidRPr="00754E77">
              <w:rPr>
                <w:rFonts w:cs="Arial"/>
                <w:bCs/>
                <w:i/>
                <w:iCs/>
                <w:color w:val="000000" w:themeColor="text1"/>
                <w:szCs w:val="22"/>
              </w:rPr>
              <w:t> </w:t>
            </w:r>
            <w:r w:rsidR="00EB2B6C" w:rsidRPr="00754E77">
              <w:rPr>
                <w:rFonts w:cs="Arial"/>
                <w:bCs/>
                <w:i/>
                <w:iCs/>
                <w:color w:val="000000" w:themeColor="text1"/>
                <w:szCs w:val="22"/>
              </w:rPr>
              <w:t> </w:t>
            </w:r>
            <w:r w:rsidR="00EB2B6C" w:rsidRPr="00754E77">
              <w:rPr>
                <w:rFonts w:cs="Arial"/>
                <w:bCs/>
                <w:i/>
                <w:iCs/>
                <w:color w:val="000000" w:themeColor="text1"/>
                <w:szCs w:val="22"/>
              </w:rPr>
              <w:t> </w:t>
            </w:r>
            <w:r w:rsidRPr="00754E77">
              <w:rPr>
                <w:rFonts w:cs="Arial"/>
                <w:bCs/>
                <w:i/>
                <w:iCs/>
                <w:color w:val="000000" w:themeColor="text1"/>
                <w:szCs w:val="22"/>
              </w:rPr>
              <w:fldChar w:fldCharType="end"/>
            </w:r>
          </w:p>
        </w:tc>
        <w:tc>
          <w:tcPr>
            <w:tcW w:w="1701" w:type="dxa"/>
            <w:tcBorders>
              <w:top w:val="single" w:sz="4" w:space="0" w:color="auto"/>
              <w:left w:val="nil"/>
              <w:bottom w:val="nil"/>
              <w:right w:val="nil"/>
            </w:tcBorders>
          </w:tcPr>
          <w:p w:rsidR="00EB2B6C" w:rsidRPr="00754E77" w:rsidRDefault="00D002EC" w:rsidP="00CB003B">
            <w:pPr>
              <w:widowControl/>
              <w:overflowPunct w:val="0"/>
              <w:autoSpaceDE w:val="0"/>
              <w:autoSpaceDN w:val="0"/>
              <w:adjustRightInd w:val="0"/>
              <w:spacing w:before="120" w:after="0"/>
              <w:ind w:right="-69"/>
              <w:jc w:val="right"/>
              <w:rPr>
                <w:rFonts w:cs="Arial"/>
                <w:i/>
                <w:iCs/>
                <w:color w:val="000000" w:themeColor="text1"/>
                <w:szCs w:val="22"/>
                <w:lang w:eastAsia="fr-FR"/>
              </w:rPr>
            </w:pPr>
            <w:r w:rsidRPr="00754E77">
              <w:rPr>
                <w:rFonts w:cs="Arial"/>
                <w:b/>
                <w:bCs/>
                <w:i/>
                <w:iCs/>
                <w:color w:val="000000" w:themeColor="text1"/>
                <w:szCs w:val="22"/>
              </w:rPr>
              <w:fldChar w:fldCharType="begin">
                <w:ffData>
                  <w:name w:val="Texte58"/>
                  <w:enabled/>
                  <w:calcOnExit w:val="0"/>
                  <w:textInput>
                    <w:type w:val="number"/>
                    <w:maxLength w:val="3"/>
                  </w:textInput>
                </w:ffData>
              </w:fldChar>
            </w:r>
            <w:bookmarkStart w:id="4" w:name="Texte58"/>
            <w:r w:rsidR="00EB2B6C" w:rsidRPr="00754E77">
              <w:rPr>
                <w:rFonts w:cs="Arial"/>
                <w:b/>
                <w:bCs/>
                <w:i/>
                <w:iCs/>
                <w:color w:val="000000" w:themeColor="text1"/>
                <w:szCs w:val="22"/>
              </w:rPr>
              <w:instrText xml:space="preserve"> FORMTEXT </w:instrText>
            </w:r>
            <w:r w:rsidRPr="00754E77">
              <w:rPr>
                <w:rFonts w:cs="Arial"/>
                <w:b/>
                <w:bCs/>
                <w:i/>
                <w:iCs/>
                <w:color w:val="000000" w:themeColor="text1"/>
                <w:szCs w:val="22"/>
              </w:rPr>
            </w:r>
            <w:r w:rsidRPr="00754E77">
              <w:rPr>
                <w:rFonts w:cs="Arial"/>
                <w:b/>
                <w:bCs/>
                <w:i/>
                <w:iCs/>
                <w:color w:val="000000" w:themeColor="text1"/>
                <w:szCs w:val="22"/>
              </w:rPr>
              <w:fldChar w:fldCharType="separate"/>
            </w:r>
            <w:r w:rsidR="00EB2B6C" w:rsidRPr="00754E77">
              <w:rPr>
                <w:rFonts w:cs="Arial"/>
                <w:b/>
                <w:bCs/>
                <w:i/>
                <w:iCs/>
                <w:color w:val="000000" w:themeColor="text1"/>
                <w:szCs w:val="22"/>
              </w:rPr>
              <w:t> </w:t>
            </w:r>
            <w:r w:rsidR="00EB2B6C" w:rsidRPr="00754E77">
              <w:rPr>
                <w:rFonts w:cs="Arial"/>
                <w:b/>
                <w:bCs/>
                <w:i/>
                <w:iCs/>
                <w:color w:val="000000" w:themeColor="text1"/>
                <w:szCs w:val="22"/>
              </w:rPr>
              <w:t> </w:t>
            </w:r>
            <w:r w:rsidR="00EB2B6C" w:rsidRPr="00754E77">
              <w:rPr>
                <w:rFonts w:cs="Arial"/>
                <w:b/>
                <w:bCs/>
                <w:i/>
                <w:iCs/>
                <w:color w:val="000000" w:themeColor="text1"/>
                <w:szCs w:val="22"/>
              </w:rPr>
              <w:t> </w:t>
            </w:r>
            <w:r w:rsidRPr="00754E77">
              <w:rPr>
                <w:rFonts w:cs="Arial"/>
                <w:i/>
                <w:iCs/>
                <w:color w:val="000000" w:themeColor="text1"/>
                <w:szCs w:val="22"/>
              </w:rPr>
              <w:fldChar w:fldCharType="end"/>
            </w:r>
            <w:bookmarkEnd w:id="4"/>
            <w:r w:rsidR="00EB2B6C" w:rsidRPr="00754E77">
              <w:rPr>
                <w:rFonts w:cs="Arial"/>
                <w:b/>
                <w:bCs/>
                <w:i/>
                <w:iCs/>
                <w:color w:val="000000" w:themeColor="text1"/>
                <w:szCs w:val="22"/>
              </w:rPr>
              <w:t xml:space="preserve">  %</w:t>
            </w:r>
          </w:p>
        </w:tc>
      </w:tr>
      <w:tr w:rsidR="00754E77" w:rsidRPr="00754E77" w:rsidTr="00693981">
        <w:tc>
          <w:tcPr>
            <w:tcW w:w="6662" w:type="dxa"/>
            <w:tcBorders>
              <w:top w:val="single" w:sz="4" w:space="0" w:color="auto"/>
              <w:left w:val="nil"/>
              <w:bottom w:val="single" w:sz="4" w:space="0" w:color="auto"/>
              <w:right w:val="nil"/>
            </w:tcBorders>
          </w:tcPr>
          <w:p w:rsidR="00754E77" w:rsidRPr="00754E77" w:rsidRDefault="00754E77" w:rsidP="00693981">
            <w:pPr>
              <w:widowControl/>
              <w:tabs>
                <w:tab w:val="left" w:pos="497"/>
              </w:tabs>
              <w:spacing w:before="120" w:after="0"/>
              <w:ind w:left="-68"/>
              <w:jc w:val="left"/>
              <w:rPr>
                <w:rFonts w:cs="Arial"/>
                <w:b/>
                <w:i/>
                <w:iCs/>
                <w:color w:val="000000" w:themeColor="text1"/>
                <w:szCs w:val="22"/>
                <w:lang w:eastAsia="fr-FR"/>
              </w:rPr>
            </w:pPr>
            <w:r w:rsidRPr="00754E77">
              <w:rPr>
                <w:rFonts w:cs="Arial"/>
                <w:b/>
                <w:i/>
                <w:iCs/>
                <w:color w:val="000000" w:themeColor="text1"/>
                <w:szCs w:val="22"/>
              </w:rPr>
              <w:t>Qualité économique globale de l'offre</w:t>
            </w:r>
          </w:p>
          <w:p w:rsidR="00754E77" w:rsidRPr="00754E77" w:rsidRDefault="00754E77" w:rsidP="00693981">
            <w:pPr>
              <w:widowControl/>
              <w:numPr>
                <w:ilvl w:val="0"/>
                <w:numId w:val="19"/>
              </w:numPr>
              <w:overflowPunct w:val="0"/>
              <w:autoSpaceDE w:val="0"/>
              <w:autoSpaceDN w:val="0"/>
              <w:adjustRightInd w:val="0"/>
              <w:spacing w:before="120" w:after="0"/>
              <w:ind w:left="215" w:hanging="283"/>
              <w:jc w:val="left"/>
              <w:rPr>
                <w:rFonts w:cs="Arial"/>
                <w:bCs/>
                <w:i/>
                <w:iCs/>
                <w:color w:val="000000" w:themeColor="text1"/>
                <w:szCs w:val="22"/>
              </w:rPr>
            </w:pPr>
            <w:r w:rsidRPr="00754E77">
              <w:rPr>
                <w:rFonts w:cs="Arial"/>
                <w:bCs/>
                <w:i/>
                <w:iCs/>
                <w:color w:val="000000" w:themeColor="text1"/>
                <w:szCs w:val="22"/>
              </w:rPr>
              <w:t>prix</w:t>
            </w:r>
            <w:r w:rsidRPr="00754E77">
              <w:rPr>
                <w:rFonts w:cs="Arial"/>
                <w:bCs/>
                <w:i/>
                <w:iCs/>
                <w:color w:val="000000" w:themeColor="text1"/>
                <w:szCs w:val="22"/>
              </w:rPr>
              <w:fldChar w:fldCharType="begin">
                <w:ffData>
                  <w:name w:val="Texte53"/>
                  <w:enabled/>
                  <w:calcOnExit w:val="0"/>
                  <w:textInput>
                    <w:maxLength w:val="100"/>
                  </w:textInput>
                </w:ffData>
              </w:fldChar>
            </w:r>
            <w:r w:rsidRPr="00754E77">
              <w:rPr>
                <w:rFonts w:cs="Arial"/>
                <w:bCs/>
                <w:i/>
                <w:iCs/>
                <w:color w:val="000000" w:themeColor="text1"/>
                <w:szCs w:val="22"/>
              </w:rPr>
              <w:instrText xml:space="preserve"> FORMTEXT </w:instrText>
            </w:r>
            <w:r w:rsidRPr="00754E77">
              <w:rPr>
                <w:rFonts w:cs="Arial"/>
                <w:bCs/>
                <w:i/>
                <w:iCs/>
                <w:color w:val="000000" w:themeColor="text1"/>
                <w:szCs w:val="22"/>
              </w:rPr>
            </w:r>
            <w:r w:rsidRPr="00754E77">
              <w:rPr>
                <w:rFonts w:cs="Arial"/>
                <w:bCs/>
                <w:i/>
                <w:iCs/>
                <w:color w:val="000000" w:themeColor="text1"/>
                <w:szCs w:val="22"/>
              </w:rPr>
              <w:fldChar w:fldCharType="separate"/>
            </w:r>
            <w:r w:rsidRPr="00754E77">
              <w:rPr>
                <w:rFonts w:cs="Arial"/>
                <w:bCs/>
                <w:i/>
                <w:iCs/>
                <w:color w:val="000000" w:themeColor="text1"/>
                <w:szCs w:val="22"/>
              </w:rPr>
              <w:t> </w:t>
            </w:r>
            <w:r w:rsidRPr="00754E77">
              <w:rPr>
                <w:rFonts w:cs="Arial"/>
                <w:bCs/>
                <w:i/>
                <w:iCs/>
                <w:color w:val="000000" w:themeColor="text1"/>
                <w:szCs w:val="22"/>
              </w:rPr>
              <w:t> </w:t>
            </w:r>
            <w:r w:rsidRPr="00754E77">
              <w:rPr>
                <w:rFonts w:cs="Arial"/>
                <w:bCs/>
                <w:i/>
                <w:iCs/>
                <w:color w:val="000000" w:themeColor="text1"/>
                <w:szCs w:val="22"/>
              </w:rPr>
              <w:t> </w:t>
            </w:r>
            <w:r w:rsidRPr="00754E77">
              <w:rPr>
                <w:rFonts w:cs="Arial"/>
                <w:bCs/>
                <w:i/>
                <w:iCs/>
                <w:color w:val="000000" w:themeColor="text1"/>
                <w:szCs w:val="22"/>
              </w:rPr>
              <w:t> </w:t>
            </w:r>
            <w:r w:rsidRPr="00754E77">
              <w:rPr>
                <w:rFonts w:cs="Arial"/>
                <w:bCs/>
                <w:i/>
                <w:iCs/>
                <w:color w:val="000000" w:themeColor="text1"/>
                <w:szCs w:val="22"/>
              </w:rPr>
              <w:t> </w:t>
            </w:r>
            <w:r w:rsidRPr="00754E77">
              <w:rPr>
                <w:rFonts w:cs="Arial"/>
                <w:bCs/>
                <w:i/>
                <w:iCs/>
                <w:color w:val="000000" w:themeColor="text1"/>
                <w:szCs w:val="22"/>
              </w:rPr>
              <w:fldChar w:fldCharType="end"/>
            </w:r>
          </w:p>
          <w:p w:rsidR="00754E77" w:rsidRDefault="00754E77" w:rsidP="00693981">
            <w:pPr>
              <w:widowControl/>
              <w:numPr>
                <w:ilvl w:val="0"/>
                <w:numId w:val="19"/>
              </w:numPr>
              <w:overflowPunct w:val="0"/>
              <w:autoSpaceDE w:val="0"/>
              <w:autoSpaceDN w:val="0"/>
              <w:adjustRightInd w:val="0"/>
              <w:spacing w:after="0"/>
              <w:ind w:left="215" w:hanging="283"/>
              <w:jc w:val="left"/>
              <w:rPr>
                <w:rFonts w:cs="Arial"/>
                <w:bCs/>
                <w:i/>
                <w:iCs/>
                <w:color w:val="000000" w:themeColor="text1"/>
                <w:szCs w:val="22"/>
              </w:rPr>
            </w:pPr>
            <w:r w:rsidRPr="00754E77">
              <w:rPr>
                <w:rFonts w:cs="Arial"/>
                <w:bCs/>
                <w:i/>
                <w:iCs/>
                <w:color w:val="000000" w:themeColor="text1"/>
                <w:szCs w:val="22"/>
              </w:rPr>
              <w:t>crédibilité du prix (heures, tarifs…)</w:t>
            </w:r>
          </w:p>
          <w:p w:rsidR="00712089" w:rsidRPr="00754E77" w:rsidRDefault="00712089" w:rsidP="00693981">
            <w:pPr>
              <w:widowControl/>
              <w:numPr>
                <w:ilvl w:val="0"/>
                <w:numId w:val="19"/>
              </w:numPr>
              <w:overflowPunct w:val="0"/>
              <w:autoSpaceDE w:val="0"/>
              <w:autoSpaceDN w:val="0"/>
              <w:adjustRightInd w:val="0"/>
              <w:spacing w:after="0"/>
              <w:ind w:left="215" w:hanging="283"/>
              <w:jc w:val="left"/>
              <w:rPr>
                <w:rFonts w:cs="Arial"/>
                <w:bCs/>
                <w:i/>
                <w:iCs/>
                <w:color w:val="000000" w:themeColor="text1"/>
                <w:szCs w:val="22"/>
              </w:rPr>
            </w:pPr>
          </w:p>
        </w:tc>
        <w:tc>
          <w:tcPr>
            <w:tcW w:w="1701" w:type="dxa"/>
            <w:tcBorders>
              <w:top w:val="single" w:sz="4" w:space="0" w:color="auto"/>
              <w:left w:val="nil"/>
              <w:bottom w:val="single" w:sz="4" w:space="0" w:color="auto"/>
              <w:right w:val="nil"/>
            </w:tcBorders>
          </w:tcPr>
          <w:p w:rsidR="00754E77" w:rsidRPr="00754E77" w:rsidRDefault="00754E77" w:rsidP="00693981">
            <w:pPr>
              <w:widowControl/>
              <w:overflowPunct w:val="0"/>
              <w:autoSpaceDE w:val="0"/>
              <w:autoSpaceDN w:val="0"/>
              <w:adjustRightInd w:val="0"/>
              <w:spacing w:before="120" w:after="0"/>
              <w:ind w:right="-69"/>
              <w:jc w:val="right"/>
              <w:rPr>
                <w:rFonts w:cs="Arial"/>
                <w:i/>
                <w:iCs/>
                <w:color w:val="000000" w:themeColor="text1"/>
                <w:szCs w:val="22"/>
                <w:lang w:eastAsia="fr-FR"/>
              </w:rPr>
            </w:pPr>
            <w:r w:rsidRPr="00754E77">
              <w:rPr>
                <w:rFonts w:cs="Arial"/>
                <w:b/>
                <w:bCs/>
                <w:i/>
                <w:iCs/>
                <w:color w:val="000000" w:themeColor="text1"/>
                <w:szCs w:val="22"/>
              </w:rPr>
              <w:fldChar w:fldCharType="begin">
                <w:ffData>
                  <w:name w:val=""/>
                  <w:enabled/>
                  <w:calcOnExit w:val="0"/>
                  <w:textInput>
                    <w:type w:val="number"/>
                    <w:maxLength w:val="3"/>
                  </w:textInput>
                </w:ffData>
              </w:fldChar>
            </w:r>
            <w:r w:rsidRPr="00754E77">
              <w:rPr>
                <w:rFonts w:cs="Arial"/>
                <w:b/>
                <w:bCs/>
                <w:i/>
                <w:iCs/>
                <w:color w:val="000000" w:themeColor="text1"/>
                <w:szCs w:val="22"/>
              </w:rPr>
              <w:instrText xml:space="preserve"> FORMTEXT </w:instrText>
            </w:r>
            <w:r w:rsidRPr="00754E77">
              <w:rPr>
                <w:rFonts w:cs="Arial"/>
                <w:b/>
                <w:bCs/>
                <w:i/>
                <w:iCs/>
                <w:color w:val="000000" w:themeColor="text1"/>
                <w:szCs w:val="22"/>
              </w:rPr>
            </w:r>
            <w:r w:rsidRPr="00754E77">
              <w:rPr>
                <w:rFonts w:cs="Arial"/>
                <w:b/>
                <w:bCs/>
                <w:i/>
                <w:iCs/>
                <w:color w:val="000000" w:themeColor="text1"/>
                <w:szCs w:val="22"/>
              </w:rPr>
              <w:fldChar w:fldCharType="separate"/>
            </w:r>
            <w:r w:rsidRPr="00754E77">
              <w:rPr>
                <w:rFonts w:cs="Arial"/>
                <w:b/>
                <w:bCs/>
                <w:i/>
                <w:iCs/>
                <w:color w:val="000000" w:themeColor="text1"/>
                <w:szCs w:val="22"/>
              </w:rPr>
              <w:t> </w:t>
            </w:r>
            <w:r w:rsidRPr="00754E77">
              <w:rPr>
                <w:rFonts w:cs="Arial"/>
                <w:b/>
                <w:bCs/>
                <w:i/>
                <w:iCs/>
                <w:color w:val="000000" w:themeColor="text1"/>
                <w:szCs w:val="22"/>
              </w:rPr>
              <w:t> </w:t>
            </w:r>
            <w:r w:rsidRPr="00754E77">
              <w:rPr>
                <w:rFonts w:cs="Arial"/>
                <w:b/>
                <w:bCs/>
                <w:i/>
                <w:iCs/>
                <w:color w:val="000000" w:themeColor="text1"/>
                <w:szCs w:val="22"/>
              </w:rPr>
              <w:t> </w:t>
            </w:r>
            <w:r w:rsidRPr="00754E77">
              <w:rPr>
                <w:rFonts w:cs="Arial"/>
                <w:b/>
                <w:bCs/>
                <w:i/>
                <w:iCs/>
                <w:color w:val="000000" w:themeColor="text1"/>
                <w:szCs w:val="22"/>
              </w:rPr>
              <w:fldChar w:fldCharType="end"/>
            </w:r>
            <w:r w:rsidRPr="00754E77">
              <w:rPr>
                <w:rFonts w:cs="Arial"/>
                <w:b/>
                <w:bCs/>
                <w:i/>
                <w:iCs/>
                <w:color w:val="000000" w:themeColor="text1"/>
                <w:szCs w:val="22"/>
              </w:rPr>
              <w:t xml:space="preserve">  %</w:t>
            </w:r>
          </w:p>
        </w:tc>
      </w:tr>
      <w:tr w:rsidR="00E439AB" w:rsidRPr="00754E77" w:rsidTr="00CB003B">
        <w:tc>
          <w:tcPr>
            <w:tcW w:w="6662" w:type="dxa"/>
            <w:tcBorders>
              <w:top w:val="single" w:sz="4" w:space="0" w:color="auto"/>
              <w:left w:val="nil"/>
              <w:bottom w:val="single" w:sz="4" w:space="0" w:color="auto"/>
              <w:right w:val="nil"/>
            </w:tcBorders>
          </w:tcPr>
          <w:p w:rsidR="00EB2B6C" w:rsidRPr="00754E77" w:rsidRDefault="00AC679D" w:rsidP="00754E77">
            <w:pPr>
              <w:widowControl/>
              <w:tabs>
                <w:tab w:val="left" w:pos="497"/>
              </w:tabs>
              <w:spacing w:before="120" w:after="0"/>
              <w:ind w:left="-68"/>
              <w:jc w:val="left"/>
              <w:rPr>
                <w:rFonts w:cs="Arial"/>
                <w:b/>
                <w:i/>
                <w:iCs/>
                <w:color w:val="000000" w:themeColor="text1"/>
                <w:szCs w:val="22"/>
                <w:lang w:eastAsia="fr-FR"/>
              </w:rPr>
            </w:pPr>
            <w:r w:rsidRPr="00754E77">
              <w:rPr>
                <w:rFonts w:cs="Arial"/>
                <w:b/>
                <w:i/>
                <w:iCs/>
                <w:color w:val="000000" w:themeColor="text1"/>
                <w:szCs w:val="22"/>
              </w:rPr>
              <w:t>Quali</w:t>
            </w:r>
            <w:r w:rsidR="00754E77" w:rsidRPr="00754E77">
              <w:rPr>
                <w:rFonts w:cs="Arial"/>
                <w:b/>
                <w:i/>
                <w:iCs/>
                <w:color w:val="000000" w:themeColor="text1"/>
                <w:szCs w:val="22"/>
              </w:rPr>
              <w:t>fication et</w:t>
            </w:r>
            <w:r w:rsidRPr="00754E77">
              <w:rPr>
                <w:rFonts w:cs="Arial"/>
                <w:b/>
                <w:i/>
                <w:iCs/>
                <w:color w:val="000000" w:themeColor="text1"/>
                <w:szCs w:val="22"/>
              </w:rPr>
              <w:t xml:space="preserve"> </w:t>
            </w:r>
            <w:r w:rsidR="00754E77" w:rsidRPr="00754E77">
              <w:rPr>
                <w:rFonts w:cs="Arial"/>
                <w:b/>
                <w:i/>
                <w:iCs/>
                <w:color w:val="000000" w:themeColor="text1"/>
                <w:szCs w:val="22"/>
              </w:rPr>
              <w:t>expérience de la personne clé</w:t>
            </w:r>
          </w:p>
          <w:p w:rsidR="00754E77" w:rsidRPr="00754E77" w:rsidRDefault="00754E77" w:rsidP="00754E77">
            <w:pPr>
              <w:widowControl/>
              <w:tabs>
                <w:tab w:val="left" w:pos="497"/>
              </w:tabs>
              <w:spacing w:before="120" w:after="0"/>
              <w:ind w:left="-68"/>
              <w:jc w:val="left"/>
              <w:rPr>
                <w:rFonts w:cs="Arial"/>
                <w:b/>
                <w:i/>
                <w:iCs/>
                <w:color w:val="000000" w:themeColor="text1"/>
                <w:szCs w:val="22"/>
                <w:lang w:eastAsia="fr-FR"/>
              </w:rPr>
            </w:pPr>
          </w:p>
        </w:tc>
        <w:tc>
          <w:tcPr>
            <w:tcW w:w="1701" w:type="dxa"/>
            <w:tcBorders>
              <w:top w:val="single" w:sz="4" w:space="0" w:color="auto"/>
              <w:left w:val="nil"/>
              <w:bottom w:val="single" w:sz="4" w:space="0" w:color="auto"/>
              <w:right w:val="nil"/>
            </w:tcBorders>
          </w:tcPr>
          <w:p w:rsidR="00EB2B6C" w:rsidRPr="00754E77" w:rsidRDefault="008033F9" w:rsidP="00CB003B">
            <w:pPr>
              <w:widowControl/>
              <w:overflowPunct w:val="0"/>
              <w:autoSpaceDE w:val="0"/>
              <w:autoSpaceDN w:val="0"/>
              <w:adjustRightInd w:val="0"/>
              <w:spacing w:before="120" w:after="0"/>
              <w:ind w:right="-69"/>
              <w:jc w:val="right"/>
              <w:rPr>
                <w:rFonts w:cs="Arial"/>
                <w:i/>
                <w:iCs/>
                <w:color w:val="000000" w:themeColor="text1"/>
                <w:szCs w:val="22"/>
                <w:lang w:eastAsia="fr-FR"/>
              </w:rPr>
            </w:pPr>
            <w:r w:rsidRPr="00754E77">
              <w:rPr>
                <w:rFonts w:cs="Arial"/>
                <w:b/>
                <w:bCs/>
                <w:i/>
                <w:iCs/>
                <w:color w:val="000000" w:themeColor="text1"/>
                <w:szCs w:val="22"/>
              </w:rPr>
              <w:fldChar w:fldCharType="begin">
                <w:ffData>
                  <w:name w:val=""/>
                  <w:enabled/>
                  <w:calcOnExit w:val="0"/>
                  <w:textInput>
                    <w:type w:val="number"/>
                    <w:maxLength w:val="3"/>
                  </w:textInput>
                </w:ffData>
              </w:fldChar>
            </w:r>
            <w:r w:rsidRPr="00754E77">
              <w:rPr>
                <w:rFonts w:cs="Arial"/>
                <w:b/>
                <w:bCs/>
                <w:i/>
                <w:iCs/>
                <w:color w:val="000000" w:themeColor="text1"/>
                <w:szCs w:val="22"/>
              </w:rPr>
              <w:instrText xml:space="preserve"> FORMTEXT </w:instrText>
            </w:r>
            <w:r w:rsidRPr="00754E77">
              <w:rPr>
                <w:rFonts w:cs="Arial"/>
                <w:b/>
                <w:bCs/>
                <w:i/>
                <w:iCs/>
                <w:color w:val="000000" w:themeColor="text1"/>
                <w:szCs w:val="22"/>
              </w:rPr>
            </w:r>
            <w:r w:rsidRPr="00754E77">
              <w:rPr>
                <w:rFonts w:cs="Arial"/>
                <w:b/>
                <w:bCs/>
                <w:i/>
                <w:iCs/>
                <w:color w:val="000000" w:themeColor="text1"/>
                <w:szCs w:val="22"/>
              </w:rPr>
              <w:fldChar w:fldCharType="separate"/>
            </w:r>
            <w:r w:rsidRPr="00754E77">
              <w:rPr>
                <w:rFonts w:cs="Arial"/>
                <w:b/>
                <w:bCs/>
                <w:i/>
                <w:iCs/>
                <w:color w:val="000000" w:themeColor="text1"/>
                <w:szCs w:val="22"/>
              </w:rPr>
              <w:t> </w:t>
            </w:r>
            <w:r w:rsidRPr="00754E77">
              <w:rPr>
                <w:rFonts w:cs="Arial"/>
                <w:b/>
                <w:bCs/>
                <w:i/>
                <w:iCs/>
                <w:color w:val="000000" w:themeColor="text1"/>
                <w:szCs w:val="22"/>
              </w:rPr>
              <w:t> </w:t>
            </w:r>
            <w:r w:rsidRPr="00754E77">
              <w:rPr>
                <w:rFonts w:cs="Arial"/>
                <w:b/>
                <w:bCs/>
                <w:i/>
                <w:iCs/>
                <w:color w:val="000000" w:themeColor="text1"/>
                <w:szCs w:val="22"/>
              </w:rPr>
              <w:t> </w:t>
            </w:r>
            <w:r w:rsidRPr="00754E77">
              <w:rPr>
                <w:rFonts w:cs="Arial"/>
                <w:b/>
                <w:bCs/>
                <w:i/>
                <w:iCs/>
                <w:color w:val="000000" w:themeColor="text1"/>
                <w:szCs w:val="22"/>
              </w:rPr>
              <w:fldChar w:fldCharType="end"/>
            </w:r>
            <w:r w:rsidR="00EB2B6C" w:rsidRPr="00754E77">
              <w:rPr>
                <w:rFonts w:cs="Arial"/>
                <w:b/>
                <w:bCs/>
                <w:i/>
                <w:iCs/>
                <w:color w:val="000000" w:themeColor="text1"/>
                <w:szCs w:val="22"/>
              </w:rPr>
              <w:t xml:space="preserve">  %</w:t>
            </w:r>
          </w:p>
        </w:tc>
      </w:tr>
      <w:tr w:rsidR="00B02194" w:rsidRPr="001A12F6" w:rsidTr="000B4560">
        <w:trPr>
          <w:trHeight w:val="1265"/>
        </w:trPr>
        <w:tc>
          <w:tcPr>
            <w:tcW w:w="6662" w:type="dxa"/>
            <w:tcBorders>
              <w:top w:val="single" w:sz="4" w:space="0" w:color="auto"/>
              <w:left w:val="nil"/>
              <w:bottom w:val="nil"/>
              <w:right w:val="nil"/>
            </w:tcBorders>
          </w:tcPr>
          <w:p w:rsidR="00B02194" w:rsidRPr="00305910" w:rsidRDefault="00B02194" w:rsidP="000B4560">
            <w:pPr>
              <w:widowControl/>
              <w:tabs>
                <w:tab w:val="left" w:pos="497"/>
              </w:tabs>
              <w:spacing w:before="120" w:after="0"/>
              <w:ind w:left="-68"/>
              <w:jc w:val="left"/>
              <w:rPr>
                <w:rFonts w:cs="Arial"/>
                <w:b/>
                <w:color w:val="000000" w:themeColor="text1"/>
                <w:szCs w:val="22"/>
              </w:rPr>
            </w:pPr>
            <w:r w:rsidRPr="00305910">
              <w:rPr>
                <w:rFonts w:cs="Arial"/>
                <w:b/>
                <w:color w:val="000000" w:themeColor="text1"/>
                <w:szCs w:val="22"/>
              </w:rPr>
              <w:t>Formation dispensée par le ou la candidat-e</w:t>
            </w:r>
          </w:p>
          <w:p w:rsidR="00B02194" w:rsidRPr="00305910" w:rsidRDefault="00B02194" w:rsidP="000B4560">
            <w:pPr>
              <w:widowControl/>
              <w:numPr>
                <w:ilvl w:val="0"/>
                <w:numId w:val="19"/>
              </w:numPr>
              <w:overflowPunct w:val="0"/>
              <w:autoSpaceDE w:val="0"/>
              <w:autoSpaceDN w:val="0"/>
              <w:adjustRightInd w:val="0"/>
              <w:spacing w:before="120" w:after="0"/>
              <w:ind w:left="215" w:hanging="283"/>
              <w:jc w:val="left"/>
              <w:rPr>
                <w:rFonts w:cs="Arial"/>
                <w:b/>
                <w:color w:val="000000" w:themeColor="text1"/>
                <w:szCs w:val="22"/>
              </w:rPr>
            </w:pPr>
            <w:r w:rsidRPr="00305910">
              <w:rPr>
                <w:rFonts w:cs="Arial"/>
                <w:bCs/>
                <w:color w:val="000000" w:themeColor="text1"/>
                <w:szCs w:val="22"/>
              </w:rPr>
              <w:fldChar w:fldCharType="begin">
                <w:ffData>
                  <w:name w:val="Texte53"/>
                  <w:enabled/>
                  <w:calcOnExit w:val="0"/>
                  <w:textInput>
                    <w:maxLength w:val="100"/>
                  </w:textInput>
                </w:ffData>
              </w:fldChar>
            </w:r>
            <w:r w:rsidRPr="00305910">
              <w:rPr>
                <w:rFonts w:cs="Arial"/>
                <w:bCs/>
                <w:color w:val="000000" w:themeColor="text1"/>
                <w:szCs w:val="22"/>
              </w:rPr>
              <w:instrText xml:space="preserve"> FORMTEXT </w:instrText>
            </w:r>
            <w:r w:rsidRPr="00305910">
              <w:rPr>
                <w:rFonts w:cs="Arial"/>
                <w:bCs/>
                <w:color w:val="000000" w:themeColor="text1"/>
                <w:szCs w:val="22"/>
              </w:rPr>
            </w:r>
            <w:r w:rsidRPr="00305910">
              <w:rPr>
                <w:rFonts w:cs="Arial"/>
                <w:bCs/>
                <w:color w:val="000000" w:themeColor="text1"/>
                <w:szCs w:val="22"/>
              </w:rPr>
              <w:fldChar w:fldCharType="separate"/>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fldChar w:fldCharType="end"/>
            </w:r>
          </w:p>
          <w:p w:rsidR="00B02194" w:rsidRPr="00305910" w:rsidRDefault="00B02194" w:rsidP="000B4560">
            <w:pPr>
              <w:widowControl/>
              <w:numPr>
                <w:ilvl w:val="0"/>
                <w:numId w:val="19"/>
              </w:numPr>
              <w:overflowPunct w:val="0"/>
              <w:autoSpaceDE w:val="0"/>
              <w:autoSpaceDN w:val="0"/>
              <w:adjustRightInd w:val="0"/>
              <w:spacing w:after="0"/>
              <w:ind w:left="215" w:hanging="283"/>
              <w:jc w:val="left"/>
              <w:rPr>
                <w:rFonts w:cs="Arial"/>
                <w:b/>
                <w:color w:val="000000" w:themeColor="text1"/>
                <w:szCs w:val="22"/>
              </w:rPr>
            </w:pPr>
            <w:r w:rsidRPr="00305910">
              <w:rPr>
                <w:rFonts w:cs="Arial"/>
                <w:bCs/>
                <w:color w:val="000000" w:themeColor="text1"/>
                <w:szCs w:val="22"/>
              </w:rPr>
              <w:fldChar w:fldCharType="begin">
                <w:ffData>
                  <w:name w:val="Texte53"/>
                  <w:enabled/>
                  <w:calcOnExit w:val="0"/>
                  <w:textInput>
                    <w:maxLength w:val="100"/>
                  </w:textInput>
                </w:ffData>
              </w:fldChar>
            </w:r>
            <w:r w:rsidRPr="00305910">
              <w:rPr>
                <w:rFonts w:cs="Arial"/>
                <w:bCs/>
                <w:color w:val="000000" w:themeColor="text1"/>
                <w:szCs w:val="22"/>
              </w:rPr>
              <w:instrText xml:space="preserve"> FORMTEXT </w:instrText>
            </w:r>
            <w:r w:rsidRPr="00305910">
              <w:rPr>
                <w:rFonts w:cs="Arial"/>
                <w:bCs/>
                <w:color w:val="000000" w:themeColor="text1"/>
                <w:szCs w:val="22"/>
              </w:rPr>
            </w:r>
            <w:r w:rsidRPr="00305910">
              <w:rPr>
                <w:rFonts w:cs="Arial"/>
                <w:bCs/>
                <w:color w:val="000000" w:themeColor="text1"/>
                <w:szCs w:val="22"/>
              </w:rPr>
              <w:fldChar w:fldCharType="separate"/>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t> </w:t>
            </w:r>
            <w:r w:rsidRPr="00305910">
              <w:rPr>
                <w:rFonts w:cs="Arial"/>
                <w:bCs/>
                <w:color w:val="000000" w:themeColor="text1"/>
                <w:szCs w:val="22"/>
              </w:rPr>
              <w:fldChar w:fldCharType="end"/>
            </w:r>
          </w:p>
        </w:tc>
        <w:tc>
          <w:tcPr>
            <w:tcW w:w="1701" w:type="dxa"/>
            <w:tcBorders>
              <w:top w:val="single" w:sz="4" w:space="0" w:color="auto"/>
              <w:left w:val="nil"/>
              <w:bottom w:val="nil"/>
              <w:right w:val="nil"/>
            </w:tcBorders>
          </w:tcPr>
          <w:p w:rsidR="00B02194" w:rsidRPr="001A12F6" w:rsidRDefault="00B02194" w:rsidP="000B4560">
            <w:pPr>
              <w:widowControl/>
              <w:overflowPunct w:val="0"/>
              <w:autoSpaceDE w:val="0"/>
              <w:autoSpaceDN w:val="0"/>
              <w:adjustRightInd w:val="0"/>
              <w:spacing w:before="120" w:after="0"/>
              <w:ind w:right="-69"/>
              <w:jc w:val="right"/>
              <w:rPr>
                <w:rFonts w:cs="Arial"/>
                <w:b/>
                <w:bCs/>
                <w:color w:val="000000" w:themeColor="text1"/>
                <w:szCs w:val="22"/>
              </w:rPr>
            </w:pPr>
            <w:r w:rsidRPr="00305910">
              <w:rPr>
                <w:rFonts w:cs="Arial"/>
                <w:b/>
                <w:bCs/>
                <w:color w:val="000000" w:themeColor="text1"/>
                <w:szCs w:val="22"/>
              </w:rPr>
              <w:t>%</w:t>
            </w:r>
          </w:p>
        </w:tc>
      </w:tr>
      <w:tr w:rsidR="00E439AB" w:rsidRPr="00754E77" w:rsidTr="00CB003B">
        <w:tc>
          <w:tcPr>
            <w:tcW w:w="6662" w:type="dxa"/>
            <w:tcBorders>
              <w:top w:val="single" w:sz="4" w:space="0" w:color="auto"/>
              <w:left w:val="nil"/>
              <w:bottom w:val="nil"/>
              <w:right w:val="nil"/>
            </w:tcBorders>
          </w:tcPr>
          <w:p w:rsidR="002066A4" w:rsidRPr="00754E77" w:rsidRDefault="002066A4" w:rsidP="00CB003B">
            <w:pPr>
              <w:widowControl/>
              <w:tabs>
                <w:tab w:val="left" w:pos="497"/>
              </w:tabs>
              <w:spacing w:before="120" w:after="0"/>
              <w:ind w:left="499" w:hanging="425"/>
              <w:jc w:val="left"/>
              <w:rPr>
                <w:rFonts w:cs="Arial"/>
                <w:b/>
                <w:color w:val="000000" w:themeColor="text1"/>
                <w:szCs w:val="22"/>
              </w:rPr>
            </w:pPr>
            <w:r w:rsidRPr="00754E77">
              <w:rPr>
                <w:rFonts w:cs="Arial"/>
                <w:b/>
                <w:color w:val="000000" w:themeColor="text1"/>
                <w:szCs w:val="22"/>
              </w:rPr>
              <w:t>Total</w:t>
            </w:r>
          </w:p>
        </w:tc>
        <w:tc>
          <w:tcPr>
            <w:tcW w:w="1701" w:type="dxa"/>
            <w:tcBorders>
              <w:top w:val="single" w:sz="4" w:space="0" w:color="auto"/>
              <w:left w:val="nil"/>
              <w:bottom w:val="nil"/>
              <w:right w:val="nil"/>
            </w:tcBorders>
          </w:tcPr>
          <w:p w:rsidR="002066A4" w:rsidRPr="00754E77" w:rsidRDefault="002066A4" w:rsidP="00CB003B">
            <w:pPr>
              <w:widowControl/>
              <w:overflowPunct w:val="0"/>
              <w:autoSpaceDE w:val="0"/>
              <w:autoSpaceDN w:val="0"/>
              <w:adjustRightInd w:val="0"/>
              <w:spacing w:before="120" w:after="0"/>
              <w:ind w:right="-69"/>
              <w:jc w:val="right"/>
              <w:rPr>
                <w:rFonts w:cs="Arial"/>
                <w:b/>
                <w:bCs/>
                <w:color w:val="000000" w:themeColor="text1"/>
                <w:szCs w:val="22"/>
              </w:rPr>
            </w:pPr>
            <w:r w:rsidRPr="00754E77">
              <w:rPr>
                <w:rFonts w:cs="Arial"/>
                <w:b/>
                <w:bCs/>
                <w:color w:val="000000" w:themeColor="text1"/>
                <w:szCs w:val="22"/>
              </w:rPr>
              <w:t>100 %</w:t>
            </w:r>
          </w:p>
        </w:tc>
      </w:tr>
    </w:tbl>
    <w:p w:rsidR="00EB2BD4" w:rsidRDefault="00EB2BD4" w:rsidP="001F219B">
      <w:pPr>
        <w:spacing w:before="360" w:after="0"/>
        <w:ind w:left="993" w:hanging="567"/>
        <w:rPr>
          <w:rFonts w:cs="Arial"/>
          <w:b/>
          <w:bCs/>
          <w:color w:val="000000" w:themeColor="text1"/>
          <w:szCs w:val="22"/>
        </w:rPr>
      </w:pPr>
    </w:p>
    <w:p w:rsidR="00EB2BD4" w:rsidRDefault="00EB2BD4" w:rsidP="001F219B">
      <w:pPr>
        <w:spacing w:before="360" w:after="0"/>
        <w:ind w:left="993" w:hanging="567"/>
        <w:rPr>
          <w:rFonts w:cs="Arial"/>
          <w:b/>
          <w:bCs/>
          <w:color w:val="000000" w:themeColor="text1"/>
          <w:szCs w:val="22"/>
        </w:rPr>
      </w:pPr>
    </w:p>
    <w:p w:rsidR="0030086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lastRenderedPageBreak/>
        <w:t>3</w:t>
      </w:r>
      <w:r w:rsidR="001F219B" w:rsidRPr="00754E77">
        <w:rPr>
          <w:rFonts w:cs="Arial"/>
          <w:b/>
          <w:bCs/>
          <w:color w:val="000000" w:themeColor="text1"/>
          <w:szCs w:val="22"/>
        </w:rPr>
        <w:t>.8</w:t>
      </w:r>
      <w:r w:rsidR="001F219B" w:rsidRPr="00754E77">
        <w:rPr>
          <w:rFonts w:cs="Arial"/>
          <w:b/>
          <w:bCs/>
          <w:color w:val="000000" w:themeColor="text1"/>
          <w:szCs w:val="22"/>
        </w:rPr>
        <w:tab/>
      </w:r>
      <w:proofErr w:type="spellStart"/>
      <w:r w:rsidR="00EB2B6C" w:rsidRPr="00754E77">
        <w:rPr>
          <w:rFonts w:cs="Arial"/>
          <w:b/>
          <w:bCs/>
          <w:color w:val="000000" w:themeColor="text1"/>
          <w:szCs w:val="22"/>
        </w:rPr>
        <w:t>E</w:t>
      </w:r>
      <w:r w:rsidR="00300868" w:rsidRPr="00754E77">
        <w:rPr>
          <w:rFonts w:cs="Arial"/>
          <w:b/>
          <w:bCs/>
          <w:color w:val="000000" w:themeColor="text1"/>
          <w:szCs w:val="22"/>
        </w:rPr>
        <w:t>valuation</w:t>
      </w:r>
      <w:proofErr w:type="spellEnd"/>
      <w:r w:rsidR="00300868" w:rsidRPr="00754E77">
        <w:rPr>
          <w:rFonts w:cs="Arial"/>
          <w:b/>
          <w:bCs/>
          <w:color w:val="000000" w:themeColor="text1"/>
          <w:szCs w:val="22"/>
        </w:rPr>
        <w:t xml:space="preserve"> des offres</w:t>
      </w:r>
    </w:p>
    <w:p w:rsidR="00BA4956" w:rsidRDefault="00300868" w:rsidP="001F219B">
      <w:pPr>
        <w:pStyle w:val="Corps2"/>
        <w:spacing w:after="0"/>
        <w:ind w:left="993"/>
        <w:rPr>
          <w:rFonts w:cs="Arial"/>
          <w:color w:val="000000" w:themeColor="text1"/>
          <w:szCs w:val="22"/>
        </w:rPr>
      </w:pPr>
      <w:r w:rsidRPr="00754E77">
        <w:rPr>
          <w:rFonts w:cs="Arial"/>
          <w:color w:val="000000" w:themeColor="text1"/>
          <w:szCs w:val="22"/>
        </w:rPr>
        <w:t>L’évaluation des offres se basera exclusivement sur les indications fournies par les candidat</w:t>
      </w:r>
      <w:r w:rsidR="002E7BA4" w:rsidRPr="00754E77">
        <w:rPr>
          <w:rFonts w:cs="Arial"/>
          <w:color w:val="000000" w:themeColor="text1"/>
          <w:szCs w:val="22"/>
        </w:rPr>
        <w:t>-e-</w:t>
      </w:r>
      <w:r w:rsidRPr="00754E77">
        <w:rPr>
          <w:rFonts w:cs="Arial"/>
          <w:color w:val="000000" w:themeColor="text1"/>
          <w:szCs w:val="22"/>
        </w:rPr>
        <w:t>s et sur les informations demandées par l’adjudicateur. L’évaluation ne se base que sur des critères annoncés aux candidat</w:t>
      </w:r>
      <w:r w:rsidR="002E7BA4" w:rsidRPr="00754E77">
        <w:rPr>
          <w:rFonts w:cs="Arial"/>
          <w:color w:val="000000" w:themeColor="text1"/>
          <w:szCs w:val="22"/>
        </w:rPr>
        <w:t>-e-</w:t>
      </w:r>
      <w:r w:rsidRPr="00754E77">
        <w:rPr>
          <w:rFonts w:cs="Arial"/>
          <w:color w:val="000000" w:themeColor="text1"/>
          <w:szCs w:val="22"/>
        </w:rPr>
        <w:t>s préalablement.</w:t>
      </w:r>
    </w:p>
    <w:p w:rsidR="0030086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.9</w:t>
      </w:r>
      <w:r w:rsidR="001F219B" w:rsidRPr="00754E77">
        <w:rPr>
          <w:rFonts w:cs="Arial"/>
          <w:b/>
          <w:bCs/>
          <w:color w:val="000000" w:themeColor="text1"/>
          <w:szCs w:val="22"/>
        </w:rPr>
        <w:tab/>
      </w:r>
      <w:r w:rsidR="00300868" w:rsidRPr="00754E77">
        <w:rPr>
          <w:rFonts w:cs="Arial"/>
          <w:b/>
          <w:bCs/>
          <w:color w:val="000000" w:themeColor="text1"/>
          <w:szCs w:val="22"/>
        </w:rPr>
        <w:t>Barème des notes</w:t>
      </w:r>
    </w:p>
    <w:p w:rsidR="00EE54D5" w:rsidRPr="00754E77" w:rsidRDefault="00EE54D5" w:rsidP="001F219B">
      <w:pPr>
        <w:pStyle w:val="Corps2"/>
        <w:spacing w:after="0"/>
        <w:ind w:left="993"/>
        <w:rPr>
          <w:rFonts w:cs="Arial"/>
          <w:color w:val="000000" w:themeColor="text1"/>
          <w:szCs w:val="22"/>
        </w:rPr>
      </w:pPr>
      <w:r w:rsidRPr="00754E77">
        <w:rPr>
          <w:rFonts w:cs="Arial"/>
          <w:color w:val="000000" w:themeColor="text1"/>
          <w:szCs w:val="22"/>
        </w:rPr>
        <w:t xml:space="preserve">Le barème des notes est de 0 à 5 (0 constituant la plus mauvaise note et 5 la meilleure note). Le fait qu’un </w:t>
      </w:r>
      <w:r w:rsidR="00C272A9" w:rsidRPr="00754E77">
        <w:rPr>
          <w:rFonts w:cs="Arial"/>
          <w:color w:val="000000" w:themeColor="text1"/>
          <w:szCs w:val="22"/>
        </w:rPr>
        <w:t>ou une candidat-e</w:t>
      </w:r>
      <w:r w:rsidRPr="00754E77">
        <w:rPr>
          <w:rFonts w:cs="Arial"/>
          <w:color w:val="000000" w:themeColor="text1"/>
          <w:szCs w:val="22"/>
        </w:rPr>
        <w:t xml:space="preserve"> reçoive la note 0 ne signifie pas que le</w:t>
      </w:r>
      <w:r w:rsidR="00C272A9" w:rsidRPr="00754E77">
        <w:rPr>
          <w:rFonts w:cs="Arial"/>
          <w:color w:val="000000" w:themeColor="text1"/>
          <w:szCs w:val="22"/>
        </w:rPr>
        <w:t xml:space="preserve"> ou la</w:t>
      </w:r>
      <w:r w:rsidRPr="00754E77">
        <w:rPr>
          <w:rFonts w:cs="Arial"/>
          <w:color w:val="000000" w:themeColor="text1"/>
          <w:szCs w:val="22"/>
        </w:rPr>
        <w:t xml:space="preserve"> candidat</w:t>
      </w:r>
      <w:r w:rsidR="00C272A9" w:rsidRPr="00754E77">
        <w:rPr>
          <w:rFonts w:cs="Arial"/>
          <w:color w:val="000000" w:themeColor="text1"/>
          <w:szCs w:val="22"/>
        </w:rPr>
        <w:t>-e</w:t>
      </w:r>
      <w:r w:rsidRPr="00754E77">
        <w:rPr>
          <w:rFonts w:cs="Arial"/>
          <w:color w:val="000000" w:themeColor="text1"/>
          <w:szCs w:val="22"/>
        </w:rPr>
        <w:t xml:space="preserve"> soit mauvais</w:t>
      </w:r>
      <w:r w:rsidR="00C272A9" w:rsidRPr="00754E77">
        <w:rPr>
          <w:rFonts w:cs="Arial"/>
          <w:color w:val="000000" w:themeColor="text1"/>
          <w:szCs w:val="22"/>
        </w:rPr>
        <w:t>-e</w:t>
      </w:r>
      <w:r w:rsidRPr="00754E77">
        <w:rPr>
          <w:rFonts w:cs="Arial"/>
          <w:color w:val="000000" w:themeColor="text1"/>
          <w:szCs w:val="22"/>
        </w:rPr>
        <w:t xml:space="preserve">. Cela peut définir une note attribuée soit à un </w:t>
      </w:r>
      <w:r w:rsidR="00C272A9" w:rsidRPr="00754E77">
        <w:rPr>
          <w:rFonts w:cs="Arial"/>
          <w:color w:val="000000" w:themeColor="text1"/>
          <w:szCs w:val="22"/>
        </w:rPr>
        <w:t>ou une candidat-e</w:t>
      </w:r>
      <w:r w:rsidRPr="00754E77">
        <w:rPr>
          <w:rFonts w:cs="Arial"/>
          <w:color w:val="000000" w:themeColor="text1"/>
          <w:szCs w:val="22"/>
        </w:rPr>
        <w:t xml:space="preserve"> qui n’a pas fourni l’information demandée par rapport à un critère annoncé, soit à un</w:t>
      </w:r>
      <w:r w:rsidR="00A40A3E" w:rsidRPr="00754E77">
        <w:rPr>
          <w:rFonts w:cs="Arial"/>
          <w:color w:val="000000" w:themeColor="text1"/>
          <w:szCs w:val="22"/>
        </w:rPr>
        <w:t xml:space="preserve"> ou une</w:t>
      </w:r>
      <w:r w:rsidRPr="00754E77">
        <w:rPr>
          <w:rFonts w:cs="Arial"/>
          <w:color w:val="000000" w:themeColor="text1"/>
          <w:szCs w:val="22"/>
        </w:rPr>
        <w:t xml:space="preserve"> candidat</w:t>
      </w:r>
      <w:r w:rsidR="00A40A3E" w:rsidRPr="00754E77">
        <w:rPr>
          <w:rFonts w:cs="Arial"/>
          <w:color w:val="000000" w:themeColor="text1"/>
          <w:szCs w:val="22"/>
        </w:rPr>
        <w:t>-e</w:t>
      </w:r>
      <w:r w:rsidRPr="00754E77">
        <w:rPr>
          <w:rFonts w:cs="Arial"/>
          <w:color w:val="000000" w:themeColor="text1"/>
          <w:szCs w:val="22"/>
        </w:rPr>
        <w:t xml:space="preserve"> dont le contenu du dossier ou de l’offre ne correspond pas du tout aux</w:t>
      </w:r>
      <w:r w:rsidR="00300868" w:rsidRPr="00754E77">
        <w:rPr>
          <w:rFonts w:cs="Arial"/>
          <w:color w:val="000000" w:themeColor="text1"/>
          <w:szCs w:val="22"/>
        </w:rPr>
        <w:t xml:space="preserve"> attentes de l’adjudicate</w:t>
      </w:r>
      <w:r w:rsidRPr="00754E77">
        <w:rPr>
          <w:rFonts w:cs="Arial"/>
          <w:color w:val="000000" w:themeColor="text1"/>
          <w:szCs w:val="22"/>
        </w:rPr>
        <w:t>ur par rapport au marché à exécuter. Cela peut également signifier que par comparaison avec les autres candidat</w:t>
      </w:r>
      <w:r w:rsidR="00A40A3E" w:rsidRPr="00754E77">
        <w:rPr>
          <w:rFonts w:cs="Arial"/>
          <w:color w:val="000000" w:themeColor="text1"/>
          <w:szCs w:val="22"/>
        </w:rPr>
        <w:t>-e-</w:t>
      </w:r>
      <w:r w:rsidRPr="00754E77">
        <w:rPr>
          <w:rFonts w:cs="Arial"/>
          <w:color w:val="000000" w:themeColor="text1"/>
          <w:szCs w:val="22"/>
        </w:rPr>
        <w:t>s, ce</w:t>
      </w:r>
      <w:r w:rsidR="002E7BA4" w:rsidRPr="00754E77">
        <w:rPr>
          <w:rFonts w:cs="Arial"/>
          <w:color w:val="000000" w:themeColor="text1"/>
          <w:szCs w:val="22"/>
        </w:rPr>
        <w:t xml:space="preserve"> ou cette</w:t>
      </w:r>
      <w:r w:rsidRPr="00754E77">
        <w:rPr>
          <w:rFonts w:cs="Arial"/>
          <w:color w:val="000000" w:themeColor="text1"/>
          <w:szCs w:val="22"/>
        </w:rPr>
        <w:t xml:space="preserve"> candidat</w:t>
      </w:r>
      <w:r w:rsidR="002E7BA4" w:rsidRPr="00754E77">
        <w:rPr>
          <w:rFonts w:cs="Arial"/>
          <w:color w:val="000000" w:themeColor="text1"/>
          <w:szCs w:val="22"/>
        </w:rPr>
        <w:t xml:space="preserve">-e </w:t>
      </w:r>
      <w:r w:rsidRPr="00754E77">
        <w:rPr>
          <w:rFonts w:cs="Arial"/>
          <w:color w:val="000000" w:themeColor="text1"/>
          <w:szCs w:val="22"/>
        </w:rPr>
        <w:t xml:space="preserve">est jugé moins bon sur certains aspects. La note peut être précise jusqu’au </w:t>
      </w:r>
      <w:r w:rsidR="00A40A3E" w:rsidRPr="00754E77">
        <w:rPr>
          <w:rFonts w:cs="Arial"/>
          <w:color w:val="000000" w:themeColor="text1"/>
          <w:szCs w:val="22"/>
        </w:rPr>
        <w:t xml:space="preserve">dixième </w:t>
      </w:r>
      <w:r w:rsidRPr="00754E77">
        <w:rPr>
          <w:rFonts w:cs="Arial"/>
          <w:color w:val="000000" w:themeColor="text1"/>
          <w:szCs w:val="22"/>
        </w:rPr>
        <w:t>(par exemple : 3.4), notamment pour le prix.</w:t>
      </w:r>
    </w:p>
    <w:p w:rsidR="00EE54D5" w:rsidRPr="00754E77" w:rsidRDefault="00EE54D5" w:rsidP="001F219B">
      <w:pPr>
        <w:pStyle w:val="Corps2"/>
        <w:spacing w:after="0"/>
        <w:ind w:left="993"/>
        <w:rPr>
          <w:rFonts w:cs="Arial"/>
          <w:color w:val="000000" w:themeColor="text1"/>
          <w:szCs w:val="22"/>
        </w:rPr>
      </w:pPr>
      <w:r w:rsidRPr="00754E77">
        <w:rPr>
          <w:rFonts w:cs="Arial"/>
          <w:color w:val="000000" w:themeColor="text1"/>
          <w:szCs w:val="22"/>
        </w:rPr>
        <w:t>L’adjudicateur n’a pas l’obligation de noter les sous-critères. Le cas échéant, il donnera des appréciations qui permettront de noter le critère générique.</w:t>
      </w:r>
    </w:p>
    <w:p w:rsidR="00EE54D5"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.10</w:t>
      </w:r>
      <w:r w:rsidR="001F219B" w:rsidRPr="00754E77">
        <w:rPr>
          <w:rFonts w:cs="Arial"/>
          <w:b/>
          <w:bCs/>
          <w:color w:val="000000" w:themeColor="text1"/>
          <w:szCs w:val="22"/>
        </w:rPr>
        <w:tab/>
      </w:r>
      <w:r w:rsidR="00EE54D5" w:rsidRPr="00754E77">
        <w:rPr>
          <w:rFonts w:cs="Arial"/>
          <w:b/>
          <w:bCs/>
          <w:color w:val="000000" w:themeColor="text1"/>
          <w:szCs w:val="22"/>
        </w:rPr>
        <w:t>Notation du prix</w:t>
      </w:r>
    </w:p>
    <w:p w:rsidR="005269DA" w:rsidRPr="00495AA3" w:rsidRDefault="005269DA" w:rsidP="005269DA">
      <w:pPr>
        <w:pStyle w:val="Corps2"/>
        <w:spacing w:after="0"/>
        <w:ind w:left="993"/>
        <w:rPr>
          <w:rFonts w:cs="Arial"/>
          <w:color w:val="auto"/>
          <w:szCs w:val="22"/>
        </w:rPr>
      </w:pPr>
      <w:r w:rsidRPr="00495AA3">
        <w:rPr>
          <w:rFonts w:cs="Arial"/>
          <w:color w:val="auto"/>
          <w:szCs w:val="22"/>
        </w:rPr>
        <w:t xml:space="preserve">La notation du prix se fera selon la </w:t>
      </w:r>
      <w:r w:rsidRPr="00495AA3">
        <w:rPr>
          <w:rFonts w:cs="Arial"/>
          <w:b/>
          <w:bCs/>
          <w:color w:val="auto"/>
          <w:szCs w:val="22"/>
        </w:rPr>
        <w:t>méthode</w:t>
      </w:r>
      <w:r w:rsidR="00712089" w:rsidRPr="00495AA3">
        <w:rPr>
          <w:rFonts w:cs="Arial"/>
          <w:b/>
          <w:bCs/>
          <w:color w:val="auto"/>
          <w:szCs w:val="22"/>
        </w:rPr>
        <w:t xml:space="preserve"> linéaire</w:t>
      </w:r>
      <w:r w:rsidRPr="00495AA3">
        <w:rPr>
          <w:rFonts w:cs="Arial"/>
          <w:color w:val="auto"/>
          <w:szCs w:val="22"/>
        </w:rPr>
        <w:t xml:space="preserve"> suivante: note</w:t>
      </w:r>
      <w:r w:rsidRPr="00495AA3">
        <w:rPr>
          <w:rFonts w:cs="Arial"/>
          <w:b/>
          <w:bCs/>
          <w:color w:val="auto"/>
          <w:szCs w:val="22"/>
        </w:rPr>
        <w:t xml:space="preserve"> </w:t>
      </w:r>
      <w:r w:rsidRPr="00495AA3">
        <w:rPr>
          <w:rFonts w:cs="Arial"/>
          <w:color w:val="auto"/>
          <w:szCs w:val="22"/>
        </w:rPr>
        <w:t>maximale (5)</w:t>
      </w:r>
      <w:r w:rsidRPr="00495AA3">
        <w:rPr>
          <w:rFonts w:cs="Arial"/>
          <w:b/>
          <w:bCs/>
          <w:color w:val="auto"/>
          <w:szCs w:val="22"/>
        </w:rPr>
        <w:t xml:space="preserve"> </w:t>
      </w:r>
      <w:r w:rsidRPr="00495AA3">
        <w:rPr>
          <w:rFonts w:cs="Arial"/>
          <w:color w:val="auto"/>
          <w:szCs w:val="22"/>
        </w:rPr>
        <w:t>auquel il est soustrait le quotient obtenu en divisant le montant de l'offre du candidat diminuée du montant de l'offre la moins disant par le montant moyen des différentes offres diminué du montant de l'offre la moins disant. Le prix offert le plus bas peut être celui estimé par l’adjudicateur si celui-ci est justifié pour des raisons de limites budgétaires qui ne peuvent en aucun cas être dépassées et s'il est en-dessous de celui de l’offre la moins-disant.</w:t>
      </w:r>
    </w:p>
    <w:p w:rsidR="005269DA" w:rsidRPr="00495AA3" w:rsidRDefault="005269DA" w:rsidP="005269DA">
      <w:pPr>
        <w:pStyle w:val="Corps2"/>
        <w:tabs>
          <w:tab w:val="left" w:pos="2552"/>
        </w:tabs>
        <w:spacing w:before="240" w:after="0"/>
        <w:ind w:left="993"/>
        <w:jc w:val="center"/>
        <w:rPr>
          <w:rFonts w:cs="Arial"/>
          <w:color w:val="auto"/>
          <w:szCs w:val="22"/>
        </w:rPr>
      </w:pPr>
      <w:r w:rsidRPr="00495AA3">
        <w:rPr>
          <w:rFonts w:cs="Arial"/>
          <w:color w:val="auto"/>
          <w:szCs w:val="22"/>
        </w:rPr>
        <w:t>Note du candidat (arrondie au dixième)</w:t>
      </w:r>
    </w:p>
    <w:p w:rsidR="005269DA" w:rsidRPr="00495AA3" w:rsidRDefault="005269DA" w:rsidP="005269DA">
      <w:pPr>
        <w:pStyle w:val="Corps2"/>
        <w:tabs>
          <w:tab w:val="left" w:pos="2552"/>
        </w:tabs>
        <w:spacing w:after="0"/>
        <w:ind w:left="993"/>
        <w:jc w:val="center"/>
        <w:rPr>
          <w:rFonts w:cs="Arial"/>
          <w:color w:val="auto"/>
          <w:szCs w:val="22"/>
        </w:rPr>
      </w:pPr>
      <w:r w:rsidRPr="00495AA3">
        <w:rPr>
          <w:rFonts w:cs="Arial"/>
          <w:color w:val="auto"/>
          <w:szCs w:val="22"/>
        </w:rPr>
        <w:t xml:space="preserve">=   </w:t>
      </w:r>
      <w:r w:rsidR="00EB2BD4" w:rsidRPr="00495AA3">
        <w:rPr>
          <w:rFonts w:cs="Arial"/>
          <w:color w:val="auto"/>
          <w:szCs w:val="22"/>
          <w:lang w:val="fr-CH"/>
        </w:rPr>
        <w:t xml:space="preserve">5 - </w:t>
      </w:r>
      <w:r w:rsidR="00EB2BD4" w:rsidRPr="00495AA3">
        <w:rPr>
          <w:rFonts w:cs="Arial"/>
          <w:color w:val="auto"/>
          <w:szCs w:val="22"/>
          <w:lang w:val="fr-CH"/>
        </w:rPr>
        <w:sym w:font="Symbol" w:char="F05B"/>
      </w:r>
      <w:r w:rsidR="00EB2BD4" w:rsidRPr="00495AA3">
        <w:rPr>
          <w:rFonts w:cs="Arial"/>
          <w:color w:val="auto"/>
          <w:szCs w:val="22"/>
          <w:lang w:val="fr-CH"/>
        </w:rPr>
        <w:t>(H offerts - H min) / (H moyen - H min)</w:t>
      </w:r>
      <w:r w:rsidR="00EB2BD4" w:rsidRPr="00495AA3">
        <w:rPr>
          <w:rFonts w:cs="Arial"/>
          <w:color w:val="auto"/>
          <w:szCs w:val="22"/>
          <w:lang w:val="fr-CH"/>
        </w:rPr>
        <w:sym w:font="Symbol" w:char="F05D"/>
      </w:r>
    </w:p>
    <w:p w:rsidR="005269DA" w:rsidRPr="00495AA3" w:rsidRDefault="005269DA" w:rsidP="005269DA">
      <w:pPr>
        <w:widowControl/>
        <w:spacing w:before="120" w:after="0"/>
        <w:ind w:left="993"/>
        <w:jc w:val="left"/>
        <w:rPr>
          <w:rFonts w:eastAsia="Times New Roman" w:cs="Arial"/>
          <w:i/>
          <w:iCs/>
          <w:color w:val="auto"/>
          <w:szCs w:val="22"/>
          <w:lang w:val="fr-CH" w:eastAsia="fr-FR"/>
        </w:rPr>
      </w:pPr>
      <w:r w:rsidRPr="00495AA3">
        <w:rPr>
          <w:rFonts w:eastAsia="Times New Roman" w:cs="Arial"/>
          <w:i/>
          <w:iCs/>
          <w:color w:val="auto"/>
          <w:szCs w:val="22"/>
          <w:lang w:val="fr-CH" w:eastAsia="fr-FR"/>
        </w:rPr>
        <w:t>H</w:t>
      </w:r>
      <w:r w:rsidR="00E3082F" w:rsidRPr="00495AA3">
        <w:rPr>
          <w:rFonts w:eastAsia="Times New Roman" w:cs="Arial"/>
          <w:i/>
          <w:iCs/>
          <w:color w:val="auto"/>
          <w:szCs w:val="22"/>
          <w:vertAlign w:val="subscript"/>
          <w:lang w:val="fr-CH" w:eastAsia="fr-FR"/>
        </w:rPr>
        <w:t>x</w:t>
      </w:r>
      <w:r w:rsidRPr="00495AA3">
        <w:rPr>
          <w:rFonts w:eastAsia="Times New Roman" w:cs="Arial"/>
          <w:i/>
          <w:iCs/>
          <w:color w:val="auto"/>
          <w:szCs w:val="22"/>
          <w:lang w:val="fr-CH" w:eastAsia="fr-FR"/>
        </w:rPr>
        <w:t xml:space="preserve"> offerts : montant des honoraires offerts en francs</w:t>
      </w:r>
    </w:p>
    <w:p w:rsidR="005269DA" w:rsidRPr="00495AA3" w:rsidRDefault="005269DA" w:rsidP="005269DA">
      <w:pPr>
        <w:widowControl/>
        <w:spacing w:before="120" w:after="0"/>
        <w:ind w:left="993"/>
        <w:jc w:val="left"/>
        <w:rPr>
          <w:rFonts w:eastAsia="Times New Roman" w:cs="Arial"/>
          <w:i/>
          <w:iCs/>
          <w:color w:val="auto"/>
          <w:szCs w:val="22"/>
          <w:lang w:val="fr-CH" w:eastAsia="fr-FR"/>
        </w:rPr>
      </w:pPr>
      <w:r w:rsidRPr="00495AA3">
        <w:rPr>
          <w:rFonts w:eastAsia="Times New Roman" w:cs="Arial"/>
          <w:i/>
          <w:iCs/>
          <w:color w:val="auto"/>
          <w:szCs w:val="22"/>
          <w:lang w:val="fr-CH" w:eastAsia="fr-FR"/>
        </w:rPr>
        <w:t>H min. : montant des honoraires offerts selon l’offre la plus basse reçue</w:t>
      </w:r>
    </w:p>
    <w:p w:rsidR="005269DA" w:rsidRPr="00495AA3" w:rsidRDefault="005269DA" w:rsidP="005269DA">
      <w:pPr>
        <w:widowControl/>
        <w:spacing w:before="120" w:after="0"/>
        <w:ind w:left="993"/>
        <w:jc w:val="left"/>
        <w:rPr>
          <w:rFonts w:eastAsia="Times New Roman" w:cs="Arial"/>
          <w:color w:val="auto"/>
          <w:szCs w:val="22"/>
          <w:lang w:val="fr-CH" w:eastAsia="fr-FR"/>
        </w:rPr>
      </w:pPr>
      <w:r w:rsidRPr="00495AA3">
        <w:rPr>
          <w:rFonts w:eastAsia="Times New Roman" w:cs="Arial"/>
          <w:i/>
          <w:iCs/>
          <w:color w:val="auto"/>
          <w:szCs w:val="22"/>
          <w:lang w:val="fr-CH" w:eastAsia="fr-FR"/>
        </w:rPr>
        <w:t xml:space="preserve">H. moyen : moyenne des honoraires offerts (avec ou sans évacuation des montants extrêmes) ou montant des honoraires de références calculés sur la base du taux horaire moyen défini par le Maître d’ouvrage </w:t>
      </w:r>
    </w:p>
    <w:p w:rsidR="00BC2178" w:rsidRPr="00754E77" w:rsidRDefault="005269DA" w:rsidP="001F219B">
      <w:pPr>
        <w:spacing w:before="360" w:after="0"/>
        <w:ind w:left="993" w:hanging="567"/>
        <w:rPr>
          <w:rFonts w:cs="Arial"/>
          <w:b/>
          <w:bCs/>
          <w:color w:val="000000" w:themeColor="text1"/>
          <w:szCs w:val="22"/>
        </w:rPr>
      </w:pPr>
      <w:bookmarkStart w:id="5" w:name="_GoBack"/>
      <w:bookmarkEnd w:id="5"/>
      <w:r w:rsidRPr="00754E77">
        <w:rPr>
          <w:rFonts w:cs="Arial"/>
          <w:b/>
          <w:bCs/>
          <w:color w:val="000000" w:themeColor="text1"/>
          <w:szCs w:val="22"/>
        </w:rPr>
        <w:t>3</w:t>
      </w:r>
      <w:r w:rsidR="001F219B" w:rsidRPr="00754E77">
        <w:rPr>
          <w:rFonts w:cs="Arial"/>
          <w:b/>
          <w:bCs/>
          <w:color w:val="000000" w:themeColor="text1"/>
          <w:szCs w:val="22"/>
        </w:rPr>
        <w:t>.11</w:t>
      </w:r>
      <w:r w:rsidR="001F219B" w:rsidRPr="00754E77">
        <w:rPr>
          <w:rFonts w:cs="Arial"/>
          <w:b/>
          <w:bCs/>
          <w:color w:val="000000" w:themeColor="text1"/>
          <w:szCs w:val="22"/>
        </w:rPr>
        <w:tab/>
      </w:r>
      <w:r w:rsidR="00BC2178" w:rsidRPr="00754E77">
        <w:rPr>
          <w:rFonts w:cs="Arial"/>
          <w:b/>
          <w:bCs/>
          <w:color w:val="000000" w:themeColor="text1"/>
          <w:szCs w:val="22"/>
        </w:rPr>
        <w:t>Notation du temps consacré pour l’exécution du marché</w:t>
      </w:r>
    </w:p>
    <w:p w:rsidR="00BC2178" w:rsidRPr="00754E77" w:rsidRDefault="00BC2178" w:rsidP="001F219B">
      <w:pPr>
        <w:pStyle w:val="Corps2"/>
        <w:spacing w:after="0"/>
        <w:ind w:left="993"/>
        <w:rPr>
          <w:rFonts w:cs="Arial"/>
          <w:i/>
          <w:color w:val="000000" w:themeColor="text1"/>
          <w:szCs w:val="22"/>
        </w:rPr>
      </w:pPr>
      <w:r w:rsidRPr="00754E77">
        <w:rPr>
          <w:rFonts w:cs="Arial"/>
          <w:color w:val="000000" w:themeColor="text1"/>
          <w:szCs w:val="22"/>
        </w:rPr>
        <w:t xml:space="preserve">L’adjudicateur </w:t>
      </w:r>
      <w:r w:rsidRPr="00BB1014">
        <w:rPr>
          <w:rFonts w:cs="Arial"/>
          <w:i/>
          <w:color w:val="FF0000"/>
          <w:szCs w:val="22"/>
        </w:rPr>
        <w:t xml:space="preserve">n’a pas l’intention / a l'intention </w:t>
      </w:r>
      <w:r w:rsidR="00EB2BD4" w:rsidRPr="00D866C7">
        <w:rPr>
          <w:rFonts w:cs="Arial"/>
          <w:color w:val="000000" w:themeColor="text1"/>
          <w:szCs w:val="22"/>
          <w:lang w:val="fr-CH"/>
        </w:rPr>
        <w:t>de noter les offres sous l’angle du temps consacré pour exécuter le marché</w:t>
      </w:r>
      <w:r w:rsidR="00EB2BD4" w:rsidRPr="00495AA3">
        <w:rPr>
          <w:rFonts w:cs="Arial"/>
          <w:color w:val="FF0000"/>
          <w:szCs w:val="22"/>
          <w:lang w:val="fr-CH"/>
        </w:rPr>
        <w:t>, selon la méthode suivante…</w:t>
      </w:r>
      <w:r w:rsidR="00EB2BD4" w:rsidRPr="00495AA3">
        <w:rPr>
          <w:rFonts w:cs="Arial"/>
          <w:i/>
          <w:color w:val="FF0000"/>
          <w:szCs w:val="22"/>
          <w:lang w:val="fr-CH"/>
        </w:rPr>
        <w:t>.</w:t>
      </w:r>
      <w:r w:rsidRPr="00754E77">
        <w:rPr>
          <w:rFonts w:cs="Arial"/>
          <w:i/>
          <w:color w:val="000000" w:themeColor="text1"/>
          <w:szCs w:val="22"/>
        </w:rPr>
        <w:t xml:space="preserve">. </w:t>
      </w:r>
    </w:p>
    <w:p w:rsidR="00BC217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.12</w:t>
      </w:r>
      <w:r w:rsidR="001F219B" w:rsidRPr="00495AA3">
        <w:rPr>
          <w:rFonts w:cs="Arial"/>
          <w:b/>
          <w:bCs/>
          <w:color w:val="auto"/>
          <w:szCs w:val="22"/>
        </w:rPr>
        <w:tab/>
      </w:r>
      <w:r w:rsidR="00EB2BD4" w:rsidRPr="00495AA3">
        <w:rPr>
          <w:rFonts w:cs="Arial"/>
          <w:b/>
          <w:bCs/>
          <w:color w:val="auto"/>
          <w:szCs w:val="22"/>
          <w:lang w:val="fr-CH"/>
        </w:rPr>
        <w:t>Groupe</w:t>
      </w:r>
      <w:r w:rsidR="00BC2178" w:rsidRPr="00495AA3">
        <w:rPr>
          <w:rFonts w:cs="Arial"/>
          <w:b/>
          <w:bCs/>
          <w:color w:val="auto"/>
          <w:szCs w:val="22"/>
        </w:rPr>
        <w:t xml:space="preserve"> </w:t>
      </w:r>
      <w:r w:rsidR="00BC2178" w:rsidRPr="00754E77">
        <w:rPr>
          <w:rFonts w:cs="Arial"/>
          <w:b/>
          <w:bCs/>
          <w:color w:val="000000" w:themeColor="text1"/>
          <w:szCs w:val="22"/>
        </w:rPr>
        <w:t>d’évaluation</w:t>
      </w:r>
    </w:p>
    <w:p w:rsidR="000F0ED7" w:rsidRPr="00495AA3" w:rsidRDefault="00BC2178" w:rsidP="001F219B">
      <w:pPr>
        <w:pStyle w:val="Corps2"/>
        <w:spacing w:after="0"/>
        <w:ind w:left="993"/>
        <w:rPr>
          <w:rFonts w:cs="Arial"/>
          <w:color w:val="auto"/>
          <w:szCs w:val="22"/>
        </w:rPr>
      </w:pPr>
      <w:r w:rsidRPr="00754E77">
        <w:rPr>
          <w:rFonts w:cs="Arial"/>
          <w:color w:val="000000" w:themeColor="text1"/>
          <w:szCs w:val="22"/>
        </w:rPr>
        <w:t xml:space="preserve">Pendant </w:t>
      </w:r>
      <w:r w:rsidR="00740FE7" w:rsidRPr="00754E77">
        <w:rPr>
          <w:rFonts w:cs="Arial"/>
          <w:color w:val="000000" w:themeColor="text1"/>
          <w:szCs w:val="22"/>
        </w:rPr>
        <w:t>la durée de l'appel d'offres</w:t>
      </w:r>
      <w:r w:rsidRPr="00754E77">
        <w:rPr>
          <w:rFonts w:cs="Arial"/>
          <w:color w:val="000000" w:themeColor="text1"/>
          <w:szCs w:val="22"/>
        </w:rPr>
        <w:t xml:space="preserve">, l’adjudicateur a décidé de mettre en place un </w:t>
      </w:r>
      <w:r w:rsidR="00EB2BD4" w:rsidRPr="00495AA3">
        <w:rPr>
          <w:rFonts w:cs="Arial"/>
          <w:color w:val="auto"/>
          <w:szCs w:val="22"/>
          <w:lang w:val="fr-CH"/>
        </w:rPr>
        <w:t>groupe</w:t>
      </w:r>
      <w:r w:rsidRPr="00495AA3">
        <w:rPr>
          <w:rFonts w:cs="Arial"/>
          <w:color w:val="auto"/>
          <w:szCs w:val="22"/>
        </w:rPr>
        <w:t xml:space="preserve"> d’évaluation, il est composé des membres suivants : </w:t>
      </w:r>
    </w:p>
    <w:p w:rsidR="00914E91" w:rsidRPr="00754E77" w:rsidRDefault="00914E91" w:rsidP="001F219B">
      <w:pPr>
        <w:pStyle w:val="Corps2"/>
        <w:spacing w:after="0"/>
        <w:ind w:left="993"/>
        <w:rPr>
          <w:rFonts w:cs="Arial"/>
          <w:color w:val="000000" w:themeColor="text1"/>
          <w:szCs w:val="22"/>
        </w:rPr>
      </w:pPr>
      <w:r w:rsidRPr="00495AA3">
        <w:rPr>
          <w:rFonts w:cs="Arial"/>
          <w:color w:val="auto"/>
          <w:szCs w:val="22"/>
        </w:rPr>
        <w:t>Nom, prénom, fonction</w:t>
      </w:r>
      <w:r w:rsidR="00EB2BD4" w:rsidRPr="00495AA3">
        <w:rPr>
          <w:rFonts w:cs="Arial"/>
          <w:color w:val="auto"/>
          <w:szCs w:val="22"/>
        </w:rPr>
        <w:t>, formation</w:t>
      </w:r>
      <w:r w:rsidRPr="00495AA3">
        <w:rPr>
          <w:rFonts w:cs="Arial"/>
          <w:color w:val="auto"/>
          <w:szCs w:val="22"/>
        </w:rPr>
        <w:t> </w:t>
      </w:r>
      <w:r w:rsidRPr="00754E77">
        <w:rPr>
          <w:rFonts w:cs="Arial"/>
          <w:color w:val="000000" w:themeColor="text1"/>
          <w:szCs w:val="22"/>
        </w:rPr>
        <w:t>:</w:t>
      </w:r>
    </w:p>
    <w:p w:rsidR="00EB2BD4" w:rsidRPr="00D866C7" w:rsidRDefault="00EB2BD4" w:rsidP="00EB2BD4">
      <w:pPr>
        <w:pStyle w:val="Corps2"/>
        <w:spacing w:after="0"/>
        <w:ind w:left="993"/>
        <w:rPr>
          <w:rFonts w:cs="Arial"/>
          <w:i/>
          <w:color w:val="FF0000"/>
          <w:szCs w:val="22"/>
          <w:lang w:val="fr-CH"/>
        </w:rPr>
      </w:pPr>
      <w:r w:rsidRPr="00D866C7">
        <w:rPr>
          <w:rFonts w:cs="Arial"/>
          <w:i/>
          <w:color w:val="FF0000"/>
          <w:szCs w:val="22"/>
          <w:lang w:val="fr-CH"/>
        </w:rPr>
        <w:t>Membres professionnels dépendants du MO</w:t>
      </w:r>
    </w:p>
    <w:p w:rsidR="00EB2BD4" w:rsidRPr="00D866C7" w:rsidRDefault="00EB2BD4" w:rsidP="00EB2BD4">
      <w:pPr>
        <w:pStyle w:val="Corps2"/>
        <w:numPr>
          <w:ilvl w:val="0"/>
          <w:numId w:val="45"/>
        </w:numPr>
        <w:spacing w:after="0"/>
        <w:rPr>
          <w:rFonts w:cs="Arial"/>
          <w:i/>
          <w:color w:val="FF0000"/>
          <w:szCs w:val="22"/>
          <w:lang w:val="fr-CH"/>
        </w:rPr>
      </w:pPr>
    </w:p>
    <w:p w:rsidR="00EB2BD4" w:rsidRPr="00D866C7" w:rsidRDefault="00EB2BD4" w:rsidP="00EB2BD4">
      <w:pPr>
        <w:pStyle w:val="Corps2"/>
        <w:numPr>
          <w:ilvl w:val="0"/>
          <w:numId w:val="46"/>
        </w:numPr>
        <w:spacing w:after="0"/>
        <w:rPr>
          <w:rFonts w:cs="Arial"/>
          <w:i/>
          <w:color w:val="FF0000"/>
          <w:szCs w:val="22"/>
          <w:lang w:val="fr-CH"/>
        </w:rPr>
      </w:pPr>
    </w:p>
    <w:p w:rsidR="00EB2BD4" w:rsidRPr="00D866C7" w:rsidRDefault="00EB2BD4" w:rsidP="00EB2BD4">
      <w:pPr>
        <w:pStyle w:val="Corps2"/>
        <w:numPr>
          <w:ilvl w:val="0"/>
          <w:numId w:val="47"/>
        </w:numPr>
        <w:spacing w:after="0"/>
        <w:rPr>
          <w:rFonts w:cs="Arial"/>
          <w:i/>
          <w:color w:val="FF0000"/>
          <w:szCs w:val="22"/>
          <w:lang w:val="fr-CH"/>
        </w:rPr>
      </w:pPr>
    </w:p>
    <w:p w:rsidR="00EB2BD4" w:rsidRPr="00D866C7" w:rsidRDefault="00EB2BD4" w:rsidP="00EB2BD4">
      <w:pPr>
        <w:pStyle w:val="Corps2"/>
        <w:spacing w:after="0"/>
        <w:ind w:left="993"/>
        <w:rPr>
          <w:rFonts w:cs="Arial"/>
          <w:i/>
          <w:color w:val="FF0000"/>
          <w:szCs w:val="22"/>
          <w:lang w:val="fr-CH"/>
        </w:rPr>
      </w:pPr>
      <w:r w:rsidRPr="00D866C7">
        <w:rPr>
          <w:rFonts w:cs="Arial"/>
          <w:i/>
          <w:color w:val="FF0000"/>
          <w:szCs w:val="22"/>
          <w:lang w:val="fr-CH"/>
        </w:rPr>
        <w:lastRenderedPageBreak/>
        <w:t>Membres professionnels indépendants</w:t>
      </w:r>
    </w:p>
    <w:p w:rsidR="00EB2BD4" w:rsidRPr="00D866C7" w:rsidRDefault="00EB2BD4" w:rsidP="00EB2BD4">
      <w:pPr>
        <w:pStyle w:val="Corps2"/>
        <w:numPr>
          <w:ilvl w:val="0"/>
          <w:numId w:val="45"/>
        </w:numPr>
        <w:spacing w:after="0"/>
        <w:rPr>
          <w:rFonts w:cs="Arial"/>
          <w:i/>
          <w:color w:val="FF0000"/>
          <w:szCs w:val="22"/>
          <w:lang w:val="fr-CH"/>
        </w:rPr>
      </w:pPr>
    </w:p>
    <w:p w:rsidR="00EB2BD4" w:rsidRPr="00D866C7" w:rsidRDefault="00EB2BD4" w:rsidP="00EB2BD4">
      <w:pPr>
        <w:pStyle w:val="Corps2"/>
        <w:numPr>
          <w:ilvl w:val="0"/>
          <w:numId w:val="46"/>
        </w:numPr>
        <w:spacing w:after="0"/>
        <w:rPr>
          <w:rFonts w:cs="Arial"/>
          <w:i/>
          <w:color w:val="FF0000"/>
          <w:szCs w:val="22"/>
          <w:lang w:val="fr-CH"/>
        </w:rPr>
      </w:pPr>
    </w:p>
    <w:p w:rsidR="00EB2BD4" w:rsidRPr="00D866C7" w:rsidRDefault="00EB2BD4" w:rsidP="00EB2BD4">
      <w:pPr>
        <w:pStyle w:val="Corps2"/>
        <w:numPr>
          <w:ilvl w:val="0"/>
          <w:numId w:val="47"/>
        </w:numPr>
        <w:spacing w:after="0"/>
        <w:rPr>
          <w:rFonts w:cs="Arial"/>
          <w:i/>
          <w:color w:val="FF0000"/>
          <w:szCs w:val="22"/>
          <w:lang w:val="fr-CH"/>
        </w:rPr>
      </w:pPr>
    </w:p>
    <w:p w:rsidR="00EB2BD4" w:rsidRPr="00D866C7" w:rsidRDefault="00EB2BD4" w:rsidP="00EB2BD4">
      <w:pPr>
        <w:pStyle w:val="Corps2"/>
        <w:spacing w:after="0"/>
        <w:ind w:left="993"/>
        <w:rPr>
          <w:rFonts w:cs="Arial"/>
          <w:i/>
          <w:color w:val="FF0000"/>
          <w:szCs w:val="22"/>
          <w:lang w:val="fr-CH"/>
        </w:rPr>
      </w:pPr>
    </w:p>
    <w:p w:rsidR="00EB2BD4" w:rsidRPr="00D866C7" w:rsidRDefault="00EB2BD4" w:rsidP="00EB2BD4">
      <w:pPr>
        <w:pStyle w:val="Corps2"/>
        <w:spacing w:after="0"/>
        <w:ind w:left="993"/>
        <w:rPr>
          <w:rFonts w:cs="Arial"/>
          <w:i/>
          <w:color w:val="FF0000"/>
          <w:szCs w:val="22"/>
          <w:lang w:val="fr-CH"/>
        </w:rPr>
      </w:pPr>
      <w:r w:rsidRPr="00D866C7">
        <w:rPr>
          <w:rFonts w:cs="Arial"/>
          <w:i/>
          <w:color w:val="FF0000"/>
          <w:szCs w:val="22"/>
          <w:lang w:val="fr-CH"/>
        </w:rPr>
        <w:t>Membres suppléants</w:t>
      </w:r>
    </w:p>
    <w:p w:rsidR="00EB2BD4" w:rsidRPr="00D866C7" w:rsidRDefault="00EB2BD4" w:rsidP="00EB2BD4">
      <w:pPr>
        <w:pStyle w:val="Corps2"/>
        <w:numPr>
          <w:ilvl w:val="0"/>
          <w:numId w:val="45"/>
        </w:numPr>
        <w:spacing w:after="0"/>
        <w:rPr>
          <w:rFonts w:cs="Arial"/>
          <w:i/>
          <w:color w:val="FF0000"/>
          <w:szCs w:val="22"/>
          <w:lang w:val="fr-CH"/>
        </w:rPr>
      </w:pPr>
    </w:p>
    <w:p w:rsidR="00EB2BD4" w:rsidRPr="00D866C7" w:rsidRDefault="00EB2BD4" w:rsidP="00EB2BD4">
      <w:pPr>
        <w:pStyle w:val="Corps2"/>
        <w:numPr>
          <w:ilvl w:val="0"/>
          <w:numId w:val="46"/>
        </w:numPr>
        <w:spacing w:after="0"/>
        <w:rPr>
          <w:rFonts w:cs="Arial"/>
          <w:i/>
          <w:color w:val="FF0000"/>
          <w:szCs w:val="22"/>
          <w:lang w:val="fr-CH"/>
        </w:rPr>
      </w:pPr>
    </w:p>
    <w:p w:rsidR="00EB2BD4" w:rsidRPr="00D866C7" w:rsidRDefault="00EB2BD4" w:rsidP="00EB2BD4">
      <w:pPr>
        <w:pStyle w:val="Corps2"/>
        <w:numPr>
          <w:ilvl w:val="0"/>
          <w:numId w:val="47"/>
        </w:numPr>
        <w:spacing w:after="0"/>
        <w:rPr>
          <w:rFonts w:cs="Arial"/>
          <w:i/>
          <w:color w:val="FF0000"/>
          <w:szCs w:val="22"/>
          <w:lang w:val="fr-CH"/>
        </w:rPr>
      </w:pPr>
    </w:p>
    <w:p w:rsidR="00EB2BD4" w:rsidRPr="00D866C7" w:rsidRDefault="00EB2BD4" w:rsidP="00EB2BD4">
      <w:pPr>
        <w:pStyle w:val="Corps2"/>
        <w:spacing w:after="0"/>
        <w:ind w:left="993"/>
        <w:rPr>
          <w:rFonts w:cs="Arial"/>
          <w:i/>
          <w:color w:val="FF0000"/>
          <w:szCs w:val="22"/>
          <w:lang w:val="fr-CH"/>
        </w:rPr>
      </w:pPr>
    </w:p>
    <w:p w:rsidR="00EB2BD4" w:rsidRPr="00D866C7" w:rsidRDefault="00EB2BD4" w:rsidP="00EB2BD4">
      <w:pPr>
        <w:pStyle w:val="Corps2"/>
        <w:spacing w:after="0"/>
        <w:ind w:left="993"/>
        <w:rPr>
          <w:rFonts w:cs="Arial"/>
          <w:i/>
          <w:color w:val="FF0000"/>
          <w:szCs w:val="22"/>
          <w:lang w:val="fr-CH"/>
        </w:rPr>
      </w:pPr>
      <w:r w:rsidRPr="00D866C7">
        <w:rPr>
          <w:rFonts w:cs="Arial"/>
          <w:i/>
          <w:color w:val="FF0000"/>
          <w:szCs w:val="22"/>
          <w:lang w:val="fr-CH"/>
        </w:rPr>
        <w:t xml:space="preserve">Experts </w:t>
      </w:r>
    </w:p>
    <w:p w:rsidR="00EB2BD4" w:rsidRPr="00D866C7" w:rsidRDefault="00EB2BD4" w:rsidP="00EB2BD4">
      <w:pPr>
        <w:pStyle w:val="Corps2"/>
        <w:numPr>
          <w:ilvl w:val="0"/>
          <w:numId w:val="45"/>
        </w:numPr>
        <w:spacing w:after="0"/>
        <w:rPr>
          <w:rFonts w:cs="Arial"/>
          <w:i/>
          <w:color w:val="FF0000"/>
          <w:szCs w:val="22"/>
          <w:lang w:val="fr-CH"/>
        </w:rPr>
      </w:pPr>
    </w:p>
    <w:p w:rsidR="00EB2BD4" w:rsidRPr="00D866C7" w:rsidRDefault="00EB2BD4" w:rsidP="00EB2BD4">
      <w:pPr>
        <w:pStyle w:val="Corps2"/>
        <w:numPr>
          <w:ilvl w:val="0"/>
          <w:numId w:val="45"/>
        </w:numPr>
        <w:spacing w:after="0"/>
        <w:rPr>
          <w:rFonts w:cs="Arial"/>
          <w:i/>
          <w:color w:val="FF0000"/>
          <w:szCs w:val="22"/>
          <w:lang w:val="fr-CH"/>
        </w:rPr>
      </w:pPr>
    </w:p>
    <w:p w:rsidR="00EB2BD4" w:rsidRDefault="00EB2BD4" w:rsidP="00EB2BD4">
      <w:pPr>
        <w:pStyle w:val="Corps2"/>
        <w:spacing w:after="0"/>
        <w:ind w:left="0"/>
        <w:rPr>
          <w:rFonts w:cs="Arial"/>
          <w:i/>
          <w:color w:val="FF0000"/>
          <w:szCs w:val="22"/>
          <w:lang w:val="fr-CH"/>
        </w:rPr>
      </w:pPr>
    </w:p>
    <w:p w:rsidR="00BC217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.13</w:t>
      </w:r>
      <w:r w:rsidR="001F219B" w:rsidRPr="00754E77">
        <w:rPr>
          <w:rFonts w:cs="Arial"/>
          <w:b/>
          <w:bCs/>
          <w:color w:val="000000" w:themeColor="text1"/>
          <w:szCs w:val="22"/>
        </w:rPr>
        <w:tab/>
      </w:r>
      <w:r w:rsidR="00BC2178" w:rsidRPr="00754E77">
        <w:rPr>
          <w:rFonts w:cs="Arial"/>
          <w:b/>
          <w:bCs/>
          <w:color w:val="000000" w:themeColor="text1"/>
          <w:szCs w:val="22"/>
        </w:rPr>
        <w:t>Modifications de l'offre</w:t>
      </w:r>
    </w:p>
    <w:p w:rsidR="00BC2178" w:rsidRPr="00754E77" w:rsidRDefault="00BC2178" w:rsidP="001F219B">
      <w:pPr>
        <w:pStyle w:val="Corps2"/>
        <w:spacing w:after="0"/>
        <w:ind w:left="993"/>
        <w:rPr>
          <w:rFonts w:cs="Arial"/>
          <w:color w:val="000000" w:themeColor="text1"/>
          <w:szCs w:val="22"/>
        </w:rPr>
      </w:pPr>
      <w:r w:rsidRPr="00754E77">
        <w:rPr>
          <w:rFonts w:cs="Arial"/>
          <w:color w:val="000000" w:themeColor="text1"/>
          <w:szCs w:val="22"/>
        </w:rPr>
        <w:t>Un dossier déposé ne peut pas être modifié ou complété après le délai de dépôt fixé par l’adjudicateur. A l’échéance dudit délai, un</w:t>
      </w:r>
      <w:r w:rsidR="00DF5540" w:rsidRPr="00754E77">
        <w:rPr>
          <w:rFonts w:cs="Arial"/>
          <w:color w:val="000000" w:themeColor="text1"/>
          <w:szCs w:val="22"/>
        </w:rPr>
        <w:t xml:space="preserve"> ou une</w:t>
      </w:r>
      <w:r w:rsidRPr="00754E77">
        <w:rPr>
          <w:rFonts w:cs="Arial"/>
          <w:color w:val="000000" w:themeColor="text1"/>
          <w:szCs w:val="22"/>
        </w:rPr>
        <w:t xml:space="preserve"> candidat</w:t>
      </w:r>
      <w:r w:rsidR="00DF5540" w:rsidRPr="00754E77">
        <w:rPr>
          <w:rFonts w:cs="Arial"/>
          <w:color w:val="000000" w:themeColor="text1"/>
          <w:szCs w:val="22"/>
        </w:rPr>
        <w:t>-e</w:t>
      </w:r>
      <w:r w:rsidRPr="00754E77">
        <w:rPr>
          <w:rFonts w:cs="Arial"/>
          <w:color w:val="000000" w:themeColor="text1"/>
          <w:szCs w:val="22"/>
        </w:rPr>
        <w:t xml:space="preserve"> ne peut donc plus corriger ou faire corriger des documents transmis à l’adjudicateur. Demeurent réservés les cas dans lesquels la possibilité de procéder à des corrections déterminées est donnée dans une même mesure à tous</w:t>
      </w:r>
      <w:r w:rsidR="00DF5540" w:rsidRPr="00754E77">
        <w:rPr>
          <w:rFonts w:cs="Arial"/>
          <w:color w:val="000000" w:themeColor="text1"/>
          <w:szCs w:val="22"/>
        </w:rPr>
        <w:t xml:space="preserve"> ou à toutes</w:t>
      </w:r>
      <w:r w:rsidRPr="00754E77">
        <w:rPr>
          <w:rFonts w:cs="Arial"/>
          <w:color w:val="000000" w:themeColor="text1"/>
          <w:szCs w:val="22"/>
        </w:rPr>
        <w:t xml:space="preserve"> les candidat</w:t>
      </w:r>
      <w:r w:rsidR="00DF5540" w:rsidRPr="00754E77">
        <w:rPr>
          <w:rFonts w:cs="Arial"/>
          <w:color w:val="000000" w:themeColor="text1"/>
          <w:szCs w:val="22"/>
        </w:rPr>
        <w:t>-e-</w:t>
      </w:r>
      <w:r w:rsidRPr="00754E77">
        <w:rPr>
          <w:rFonts w:cs="Arial"/>
          <w:color w:val="000000" w:themeColor="text1"/>
          <w:szCs w:val="22"/>
        </w:rPr>
        <w:t>s.</w:t>
      </w:r>
    </w:p>
    <w:p w:rsidR="00BC217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.14</w:t>
      </w:r>
      <w:r w:rsidR="001F219B" w:rsidRPr="00754E77">
        <w:rPr>
          <w:rFonts w:cs="Arial"/>
          <w:b/>
          <w:bCs/>
          <w:color w:val="000000" w:themeColor="text1"/>
          <w:szCs w:val="22"/>
        </w:rPr>
        <w:tab/>
      </w:r>
      <w:r w:rsidR="00BC2178" w:rsidRPr="00754E77">
        <w:rPr>
          <w:rFonts w:cs="Arial"/>
          <w:b/>
          <w:bCs/>
          <w:color w:val="000000" w:themeColor="text1"/>
          <w:szCs w:val="22"/>
        </w:rPr>
        <w:t>Décision d’adjudication</w:t>
      </w:r>
    </w:p>
    <w:p w:rsidR="00BC2178" w:rsidRPr="00754E77" w:rsidRDefault="00BC2178" w:rsidP="001F219B">
      <w:pPr>
        <w:pStyle w:val="Corps2"/>
        <w:spacing w:after="0"/>
        <w:ind w:left="993"/>
        <w:rPr>
          <w:rFonts w:cs="Arial"/>
          <w:color w:val="000000" w:themeColor="text1"/>
          <w:szCs w:val="22"/>
        </w:rPr>
      </w:pPr>
      <w:r w:rsidRPr="00754E77">
        <w:rPr>
          <w:rFonts w:cs="Arial"/>
          <w:color w:val="000000" w:themeColor="text1"/>
          <w:szCs w:val="22"/>
        </w:rPr>
        <w:t>La décision d’adjudication sera notifiée par écrit, dûment motivée, aux candidat</w:t>
      </w:r>
      <w:r w:rsidR="00715EDA" w:rsidRPr="00754E77">
        <w:rPr>
          <w:rFonts w:cs="Arial"/>
          <w:color w:val="000000" w:themeColor="text1"/>
          <w:szCs w:val="22"/>
        </w:rPr>
        <w:t>-e-</w:t>
      </w:r>
      <w:r w:rsidRPr="00754E77">
        <w:rPr>
          <w:rFonts w:cs="Arial"/>
          <w:color w:val="000000" w:themeColor="text1"/>
          <w:szCs w:val="22"/>
        </w:rPr>
        <w:t xml:space="preserve">s qui auront participé à l’appel d’offres et dont le dossier est recevable. </w:t>
      </w:r>
    </w:p>
    <w:p w:rsidR="00BC2178" w:rsidRDefault="00BC2178" w:rsidP="001F219B">
      <w:pPr>
        <w:pStyle w:val="Corps2"/>
        <w:spacing w:after="0"/>
        <w:ind w:left="993"/>
        <w:rPr>
          <w:rFonts w:cs="Arial"/>
          <w:color w:val="000000" w:themeColor="text1"/>
          <w:szCs w:val="22"/>
        </w:rPr>
      </w:pPr>
      <w:r w:rsidRPr="00754E77">
        <w:rPr>
          <w:rFonts w:cs="Arial"/>
          <w:color w:val="000000" w:themeColor="text1"/>
          <w:szCs w:val="22"/>
        </w:rPr>
        <w:t>Chaque candidat</w:t>
      </w:r>
      <w:r w:rsidR="00715EDA" w:rsidRPr="00754E77">
        <w:rPr>
          <w:rFonts w:cs="Arial"/>
          <w:color w:val="000000" w:themeColor="text1"/>
          <w:szCs w:val="22"/>
        </w:rPr>
        <w:t>-e</w:t>
      </w:r>
      <w:r w:rsidRPr="00754E77">
        <w:rPr>
          <w:rFonts w:cs="Arial"/>
          <w:color w:val="000000" w:themeColor="text1"/>
          <w:szCs w:val="22"/>
        </w:rPr>
        <w:t xml:space="preserve"> recevra un tableau d’analyse multicritères qui indiquera les résultats de tous</w:t>
      </w:r>
      <w:r w:rsidR="00715EDA" w:rsidRPr="00754E77">
        <w:rPr>
          <w:rFonts w:cs="Arial"/>
          <w:color w:val="000000" w:themeColor="text1"/>
          <w:szCs w:val="22"/>
        </w:rPr>
        <w:t xml:space="preserve"> ou toutes</w:t>
      </w:r>
      <w:r w:rsidRPr="00754E77">
        <w:rPr>
          <w:rFonts w:cs="Arial"/>
          <w:color w:val="000000" w:themeColor="text1"/>
          <w:szCs w:val="22"/>
        </w:rPr>
        <w:t xml:space="preserve"> les candidat</w:t>
      </w:r>
      <w:r w:rsidR="00715EDA" w:rsidRPr="00754E77">
        <w:rPr>
          <w:rFonts w:cs="Arial"/>
          <w:color w:val="000000" w:themeColor="text1"/>
          <w:szCs w:val="22"/>
        </w:rPr>
        <w:t>-e-</w:t>
      </w:r>
      <w:r w:rsidRPr="00754E77">
        <w:rPr>
          <w:rFonts w:cs="Arial"/>
          <w:color w:val="000000" w:themeColor="text1"/>
          <w:szCs w:val="22"/>
        </w:rPr>
        <w:t xml:space="preserve">s. </w:t>
      </w:r>
    </w:p>
    <w:p w:rsidR="00EB2BD4" w:rsidRPr="00495AA3" w:rsidRDefault="00EB2BD4" w:rsidP="00EB2BD4">
      <w:pPr>
        <w:pStyle w:val="Corps2"/>
        <w:widowControl w:val="0"/>
        <w:suppressAutoHyphens/>
        <w:spacing w:after="0"/>
        <w:ind w:left="992"/>
        <w:rPr>
          <w:rFonts w:cs="Arial"/>
          <w:color w:val="auto"/>
          <w:szCs w:val="22"/>
          <w:lang w:val="fr-CH"/>
        </w:rPr>
      </w:pPr>
      <w:r w:rsidRPr="00495AA3">
        <w:rPr>
          <w:rFonts w:cs="Arial"/>
          <w:color w:val="auto"/>
          <w:szCs w:val="22"/>
          <w:lang w:val="fr-CH"/>
        </w:rPr>
        <w:t>La décision d’adjudication et le tableau d’analyse sera également transmis au secrétariat de la FAI/CCAO.</w:t>
      </w:r>
    </w:p>
    <w:p w:rsidR="00BC217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.15</w:t>
      </w:r>
      <w:r w:rsidR="001F219B" w:rsidRPr="00754E77">
        <w:rPr>
          <w:rFonts w:cs="Arial"/>
          <w:b/>
          <w:bCs/>
          <w:color w:val="000000" w:themeColor="text1"/>
          <w:szCs w:val="22"/>
        </w:rPr>
        <w:tab/>
      </w:r>
      <w:r w:rsidR="00BC2178" w:rsidRPr="00754E77">
        <w:rPr>
          <w:rFonts w:cs="Arial"/>
          <w:b/>
          <w:bCs/>
          <w:color w:val="000000" w:themeColor="text1"/>
          <w:szCs w:val="22"/>
        </w:rPr>
        <w:t>Renseignements relatifs à la décision d’adjudication</w:t>
      </w:r>
    </w:p>
    <w:p w:rsidR="00BC2178" w:rsidRPr="00754E77" w:rsidRDefault="00BC2178" w:rsidP="001F219B">
      <w:pPr>
        <w:pStyle w:val="Corps2"/>
        <w:spacing w:after="0"/>
        <w:ind w:left="993"/>
        <w:rPr>
          <w:rFonts w:cs="Arial"/>
          <w:color w:val="000000" w:themeColor="text1"/>
          <w:szCs w:val="22"/>
        </w:rPr>
      </w:pPr>
      <w:r w:rsidRPr="00754E77">
        <w:rPr>
          <w:rFonts w:cs="Arial"/>
          <w:color w:val="000000" w:themeColor="text1"/>
          <w:szCs w:val="22"/>
        </w:rPr>
        <w:t>Dès réception de la décision qui le concerne, tout</w:t>
      </w:r>
      <w:r w:rsidR="00715EDA" w:rsidRPr="00754E77">
        <w:rPr>
          <w:rFonts w:cs="Arial"/>
          <w:color w:val="000000" w:themeColor="text1"/>
          <w:szCs w:val="22"/>
        </w:rPr>
        <w:t>-e</w:t>
      </w:r>
      <w:r w:rsidRPr="00754E77">
        <w:rPr>
          <w:rFonts w:cs="Arial"/>
          <w:color w:val="000000" w:themeColor="text1"/>
          <w:szCs w:val="22"/>
        </w:rPr>
        <w:t xml:space="preserve"> candidat</w:t>
      </w:r>
      <w:r w:rsidR="00715EDA" w:rsidRPr="00754E77">
        <w:rPr>
          <w:rFonts w:cs="Arial"/>
          <w:color w:val="000000" w:themeColor="text1"/>
          <w:szCs w:val="22"/>
        </w:rPr>
        <w:t>-e</w:t>
      </w:r>
      <w:r w:rsidRPr="00754E77">
        <w:rPr>
          <w:rFonts w:cs="Arial"/>
          <w:color w:val="000000" w:themeColor="text1"/>
          <w:szCs w:val="22"/>
        </w:rPr>
        <w:t xml:space="preserve"> qui n’est pas adjudicataire peut solliciter un entretien avec l’adjudicateur ou son représentant, en vue d’obtenir des éclaircissements sur la manière dont les notes lui ont été attribuées et sur les appréciations qui ont été émises sur son dossier. Il ne pourra pas obtenir des informations sur les autres dossiers de candidature et les éléments d’appréciation de ceux-ci. Cet entretien sera organisé de manière à sauvegarder les droits du</w:t>
      </w:r>
      <w:r w:rsidR="00715EDA" w:rsidRPr="00754E77">
        <w:rPr>
          <w:rFonts w:cs="Arial"/>
          <w:color w:val="000000" w:themeColor="text1"/>
          <w:szCs w:val="22"/>
        </w:rPr>
        <w:t xml:space="preserve"> ou de la</w:t>
      </w:r>
      <w:r w:rsidRPr="00754E77">
        <w:rPr>
          <w:rFonts w:cs="Arial"/>
          <w:color w:val="000000" w:themeColor="text1"/>
          <w:szCs w:val="22"/>
        </w:rPr>
        <w:t xml:space="preserve"> candidat</w:t>
      </w:r>
      <w:r w:rsidR="00715EDA" w:rsidRPr="00754E77">
        <w:rPr>
          <w:rFonts w:cs="Arial"/>
          <w:color w:val="000000" w:themeColor="text1"/>
          <w:szCs w:val="22"/>
        </w:rPr>
        <w:t>-e</w:t>
      </w:r>
      <w:r w:rsidRPr="00754E77">
        <w:rPr>
          <w:rFonts w:cs="Arial"/>
          <w:color w:val="000000" w:themeColor="text1"/>
          <w:szCs w:val="22"/>
        </w:rPr>
        <w:t xml:space="preserve"> qui a l’intention de déposer un recours.</w:t>
      </w:r>
    </w:p>
    <w:p w:rsidR="00BC2178" w:rsidRPr="00754E77" w:rsidRDefault="005269DA" w:rsidP="001F219B">
      <w:pPr>
        <w:spacing w:before="360" w:after="0"/>
        <w:ind w:left="993" w:hanging="567"/>
        <w:rPr>
          <w:rFonts w:cs="Arial"/>
          <w:b/>
          <w:bCs/>
          <w:color w:val="000000" w:themeColor="text1"/>
          <w:szCs w:val="22"/>
        </w:rPr>
      </w:pPr>
      <w:r w:rsidRPr="00754E77">
        <w:rPr>
          <w:rFonts w:cs="Arial"/>
          <w:b/>
          <w:bCs/>
          <w:color w:val="000000" w:themeColor="text1"/>
          <w:szCs w:val="22"/>
        </w:rPr>
        <w:t>3</w:t>
      </w:r>
      <w:r w:rsidR="001F219B" w:rsidRPr="00754E77">
        <w:rPr>
          <w:rFonts w:cs="Arial"/>
          <w:b/>
          <w:bCs/>
          <w:color w:val="000000" w:themeColor="text1"/>
          <w:szCs w:val="22"/>
        </w:rPr>
        <w:t>.16</w:t>
      </w:r>
      <w:r w:rsidR="001F219B" w:rsidRPr="00754E77">
        <w:rPr>
          <w:rFonts w:cs="Arial"/>
          <w:b/>
          <w:bCs/>
          <w:color w:val="000000" w:themeColor="text1"/>
          <w:szCs w:val="22"/>
        </w:rPr>
        <w:tab/>
      </w:r>
      <w:r w:rsidR="00BC2178" w:rsidRPr="00754E77">
        <w:rPr>
          <w:rFonts w:cs="Arial"/>
          <w:b/>
          <w:bCs/>
          <w:color w:val="000000" w:themeColor="text1"/>
          <w:szCs w:val="22"/>
        </w:rPr>
        <w:t>Voies de recours</w:t>
      </w:r>
    </w:p>
    <w:p w:rsidR="00BC2178" w:rsidRPr="00754E77" w:rsidRDefault="00BC2178" w:rsidP="00EC7FD2">
      <w:pPr>
        <w:pStyle w:val="Corps2"/>
        <w:spacing w:after="0"/>
        <w:ind w:left="993"/>
        <w:rPr>
          <w:rFonts w:cs="Arial"/>
          <w:color w:val="000000" w:themeColor="text1"/>
          <w:szCs w:val="22"/>
        </w:rPr>
      </w:pPr>
      <w:r w:rsidRPr="00754E77">
        <w:rPr>
          <w:rFonts w:cs="Arial"/>
          <w:color w:val="000000" w:themeColor="text1"/>
          <w:szCs w:val="22"/>
        </w:rPr>
        <w:t>Le</w:t>
      </w:r>
      <w:r w:rsidR="00715EDA" w:rsidRPr="00754E77">
        <w:rPr>
          <w:rFonts w:cs="Arial"/>
          <w:color w:val="000000" w:themeColor="text1"/>
          <w:szCs w:val="22"/>
        </w:rPr>
        <w:t xml:space="preserve"> ou la</w:t>
      </w:r>
      <w:r w:rsidRPr="00754E77">
        <w:rPr>
          <w:rFonts w:cs="Arial"/>
          <w:color w:val="000000" w:themeColor="text1"/>
          <w:szCs w:val="22"/>
        </w:rPr>
        <w:t xml:space="preserve"> candidat</w:t>
      </w:r>
      <w:r w:rsidR="00715EDA" w:rsidRPr="00754E77">
        <w:rPr>
          <w:rFonts w:cs="Arial"/>
          <w:color w:val="000000" w:themeColor="text1"/>
          <w:szCs w:val="22"/>
        </w:rPr>
        <w:t>-e</w:t>
      </w:r>
      <w:r w:rsidRPr="00754E77">
        <w:rPr>
          <w:rFonts w:cs="Arial"/>
          <w:color w:val="000000" w:themeColor="text1"/>
          <w:szCs w:val="22"/>
        </w:rPr>
        <w:t xml:space="preserve"> est informé</w:t>
      </w:r>
      <w:r w:rsidR="00715EDA" w:rsidRPr="00754E77">
        <w:rPr>
          <w:rFonts w:cs="Arial"/>
          <w:color w:val="000000" w:themeColor="text1"/>
          <w:szCs w:val="22"/>
        </w:rPr>
        <w:t>-e</w:t>
      </w:r>
      <w:r w:rsidRPr="00754E77">
        <w:rPr>
          <w:rFonts w:cs="Arial"/>
          <w:color w:val="000000" w:themeColor="text1"/>
          <w:szCs w:val="22"/>
        </w:rPr>
        <w:t xml:space="preserve"> que les décisions suivantes sont sujettes à recours :</w:t>
      </w:r>
    </w:p>
    <w:p w:rsidR="00BC2178" w:rsidRPr="00754E77" w:rsidRDefault="00BC2178" w:rsidP="00EC7FD2">
      <w:pPr>
        <w:pStyle w:val="Normal-retait"/>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l’appel d’offres (à compter de la date de la publication)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décision d’exclusion (à compter de la date de sa notification)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lastRenderedPageBreak/>
        <w:t>la décision d’interruption de l’appel d’offres (à compter de la date de sa notification)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décision de répétition ou de renouvellement de l’appel d’offres (à compter de la date de publication ou du lancement du nouvel appel d’offres)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décision d’adjudication (à compter de la date de sa notification)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décision de révocation de la décision d’adjudication (à compter de la date de sa notification)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décision de sanction administrative (à compter de la date de sa notification) ;</w:t>
      </w:r>
    </w:p>
    <w:p w:rsidR="00BC2178" w:rsidRPr="00754E77" w:rsidRDefault="00BC2178" w:rsidP="00EC7FD2">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1134" w:hanging="141"/>
        <w:rPr>
          <w:rFonts w:cs="Arial"/>
          <w:color w:val="000000" w:themeColor="text1"/>
          <w:szCs w:val="22"/>
        </w:rPr>
      </w:pPr>
      <w:r w:rsidRPr="00754E77">
        <w:rPr>
          <w:rFonts w:cs="Arial"/>
          <w:color w:val="000000" w:themeColor="text1"/>
          <w:szCs w:val="22"/>
        </w:rPr>
        <w:t>la décision de refus d’inscrire le bureau sur une liste, si existante, de candidat</w:t>
      </w:r>
      <w:r w:rsidR="00824711" w:rsidRPr="00754E77">
        <w:rPr>
          <w:rFonts w:cs="Arial"/>
          <w:color w:val="000000" w:themeColor="text1"/>
          <w:szCs w:val="22"/>
        </w:rPr>
        <w:t>-e-</w:t>
      </w:r>
      <w:r w:rsidRPr="00754E77">
        <w:rPr>
          <w:rFonts w:cs="Arial"/>
          <w:color w:val="000000" w:themeColor="text1"/>
          <w:szCs w:val="22"/>
        </w:rPr>
        <w:t>s qualifiés (à compter de la date de sa notification).</w:t>
      </w:r>
    </w:p>
    <w:p w:rsidR="00BC2178" w:rsidRPr="00754E77" w:rsidRDefault="00BC2178" w:rsidP="00EC7FD2">
      <w:pPr>
        <w:pStyle w:val="Corps2"/>
        <w:spacing w:after="0"/>
        <w:ind w:left="993"/>
        <w:rPr>
          <w:rFonts w:cs="Arial"/>
          <w:color w:val="000000" w:themeColor="text1"/>
          <w:szCs w:val="22"/>
        </w:rPr>
      </w:pPr>
      <w:r w:rsidRPr="00754E77">
        <w:rPr>
          <w:rFonts w:cs="Arial"/>
          <w:color w:val="000000" w:themeColor="text1"/>
          <w:szCs w:val="22"/>
        </w:rPr>
        <w:t xml:space="preserve">Le recours doit être interjeté devant l’autorité de recours compétente généralement le Tribunal administratif de la République et canton de Genève dans un délai de 10 jours dès la notification de la décision. Les féries judiciaires ne s’appliquent pas. </w:t>
      </w:r>
    </w:p>
    <w:p w:rsidR="00BC2178" w:rsidRPr="00754E77" w:rsidRDefault="00BC2178" w:rsidP="00EC7FD2">
      <w:pPr>
        <w:pStyle w:val="Corps2"/>
        <w:spacing w:after="0"/>
        <w:ind w:left="993"/>
        <w:rPr>
          <w:rFonts w:cs="Arial"/>
          <w:color w:val="000000" w:themeColor="text1"/>
          <w:szCs w:val="22"/>
        </w:rPr>
      </w:pPr>
      <w:r w:rsidRPr="00754E77">
        <w:rPr>
          <w:rFonts w:cs="Arial"/>
          <w:color w:val="000000" w:themeColor="text1"/>
          <w:szCs w:val="22"/>
        </w:rPr>
        <w:t>Le recours n’a pas d’effet suspensif, sauf s’il est accordé, ou sur demande du</w:t>
      </w:r>
      <w:r w:rsidR="007F2E0A" w:rsidRPr="00754E77">
        <w:rPr>
          <w:rFonts w:cs="Arial"/>
          <w:color w:val="000000" w:themeColor="text1"/>
          <w:szCs w:val="22"/>
        </w:rPr>
        <w:t xml:space="preserve"> ou de la</w:t>
      </w:r>
      <w:r w:rsidRPr="00754E77">
        <w:rPr>
          <w:rFonts w:cs="Arial"/>
          <w:color w:val="000000" w:themeColor="text1"/>
          <w:szCs w:val="22"/>
        </w:rPr>
        <w:t xml:space="preserve"> candidat</w:t>
      </w:r>
      <w:r w:rsidR="007F2E0A" w:rsidRPr="00754E77">
        <w:rPr>
          <w:rFonts w:cs="Arial"/>
          <w:color w:val="000000" w:themeColor="text1"/>
          <w:szCs w:val="22"/>
        </w:rPr>
        <w:t>-e</w:t>
      </w:r>
      <w:r w:rsidRPr="00754E77">
        <w:rPr>
          <w:rFonts w:cs="Arial"/>
          <w:color w:val="000000" w:themeColor="text1"/>
          <w:szCs w:val="22"/>
        </w:rPr>
        <w:t>, par l’autorité de recours.</w:t>
      </w:r>
    </w:p>
    <w:p w:rsidR="00EB2BD4" w:rsidRDefault="00BC2178" w:rsidP="00EB2BD4">
      <w:pPr>
        <w:pStyle w:val="Corps2"/>
        <w:spacing w:after="0"/>
        <w:ind w:left="993"/>
        <w:rPr>
          <w:rFonts w:cs="Arial"/>
          <w:color w:val="000000" w:themeColor="text1"/>
          <w:szCs w:val="22"/>
        </w:rPr>
      </w:pPr>
      <w:r w:rsidRPr="00754E77">
        <w:rPr>
          <w:rFonts w:cs="Arial"/>
          <w:color w:val="000000" w:themeColor="text1"/>
          <w:szCs w:val="22"/>
        </w:rPr>
        <w:t>Le mémoire de recours doit contenir un exposé concis des faits, des motifs et moyens de preuve, ainsi que l’énoncé des conclusions. La décision attaquée et les documents servant de moyens de preuve en possession du recourant sont joints au mémoire. Le mémoire est daté et signé par le</w:t>
      </w:r>
      <w:r w:rsidR="007F2E0A" w:rsidRPr="00754E77">
        <w:rPr>
          <w:rFonts w:cs="Arial"/>
          <w:color w:val="000000" w:themeColor="text1"/>
          <w:szCs w:val="22"/>
        </w:rPr>
        <w:t xml:space="preserve"> ou la</w:t>
      </w:r>
      <w:r w:rsidRPr="00754E77">
        <w:rPr>
          <w:rFonts w:cs="Arial"/>
          <w:color w:val="000000" w:themeColor="text1"/>
          <w:szCs w:val="22"/>
        </w:rPr>
        <w:t xml:space="preserve"> recourant</w:t>
      </w:r>
      <w:r w:rsidR="007F2E0A" w:rsidRPr="00754E77">
        <w:rPr>
          <w:rFonts w:cs="Arial"/>
          <w:color w:val="000000" w:themeColor="text1"/>
          <w:szCs w:val="22"/>
        </w:rPr>
        <w:t>-e</w:t>
      </w:r>
      <w:r w:rsidRPr="00754E77">
        <w:rPr>
          <w:rFonts w:cs="Arial"/>
          <w:color w:val="000000" w:themeColor="text1"/>
          <w:szCs w:val="22"/>
        </w:rPr>
        <w:t xml:space="preserve"> ou par son mandataire.</w:t>
      </w:r>
    </w:p>
    <w:p w:rsidR="00BC2178" w:rsidRPr="00754E77" w:rsidRDefault="005269DA" w:rsidP="00EC7FD2">
      <w:pPr>
        <w:spacing w:before="360" w:after="0"/>
        <w:ind w:left="993" w:hanging="567"/>
        <w:rPr>
          <w:rFonts w:cs="Arial"/>
          <w:b/>
          <w:bCs/>
          <w:color w:val="000000" w:themeColor="text1"/>
          <w:szCs w:val="22"/>
        </w:rPr>
      </w:pPr>
      <w:r w:rsidRPr="00754E77">
        <w:rPr>
          <w:rFonts w:cs="Arial"/>
          <w:b/>
          <w:bCs/>
          <w:color w:val="000000" w:themeColor="text1"/>
          <w:szCs w:val="22"/>
        </w:rPr>
        <w:t>3</w:t>
      </w:r>
      <w:r w:rsidR="00EC7FD2" w:rsidRPr="00754E77">
        <w:rPr>
          <w:rFonts w:cs="Arial"/>
          <w:b/>
          <w:bCs/>
          <w:color w:val="000000" w:themeColor="text1"/>
          <w:szCs w:val="22"/>
        </w:rPr>
        <w:t>.17</w:t>
      </w:r>
      <w:r w:rsidR="00EC7FD2" w:rsidRPr="00754E77">
        <w:rPr>
          <w:rFonts w:cs="Arial"/>
          <w:b/>
          <w:bCs/>
          <w:color w:val="000000" w:themeColor="text1"/>
          <w:szCs w:val="22"/>
        </w:rPr>
        <w:tab/>
      </w:r>
      <w:r w:rsidR="00BC2178" w:rsidRPr="00754E77">
        <w:rPr>
          <w:rFonts w:cs="Arial"/>
          <w:b/>
          <w:bCs/>
          <w:color w:val="000000" w:themeColor="text1"/>
          <w:szCs w:val="22"/>
        </w:rPr>
        <w:t>Signature du contrat suite à la décision d’adjudication</w:t>
      </w:r>
    </w:p>
    <w:p w:rsidR="00BC2178" w:rsidRPr="00754E77" w:rsidRDefault="00BC2178" w:rsidP="00EC7FD2">
      <w:pPr>
        <w:pStyle w:val="Corps2"/>
        <w:spacing w:after="0"/>
        <w:ind w:left="993"/>
        <w:rPr>
          <w:rFonts w:cs="Arial"/>
          <w:color w:val="000000" w:themeColor="text1"/>
          <w:szCs w:val="22"/>
        </w:rPr>
      </w:pPr>
      <w:r w:rsidRPr="00754E77">
        <w:rPr>
          <w:rFonts w:cs="Arial"/>
          <w:color w:val="000000" w:themeColor="text1"/>
          <w:szCs w:val="22"/>
        </w:rPr>
        <w:t>Du point de vue juridique, les contrats conclus suite à la décision d’adjudication se baseront sur les cahiers des charges et sur les propositions d’optimisation, le cas échéant, par les candidat</w:t>
      </w:r>
      <w:r w:rsidR="007F2E0A" w:rsidRPr="00754E77">
        <w:rPr>
          <w:rFonts w:cs="Arial"/>
          <w:color w:val="000000" w:themeColor="text1"/>
          <w:szCs w:val="22"/>
        </w:rPr>
        <w:t>-e-</w:t>
      </w:r>
      <w:r w:rsidRPr="00754E77">
        <w:rPr>
          <w:rFonts w:cs="Arial"/>
          <w:color w:val="000000" w:themeColor="text1"/>
          <w:szCs w:val="22"/>
        </w:rPr>
        <w:t>s lors de l'appel d'offres. Ce qui signifie que les documents d'appel d'offres sont destinés en premier lieu à l'évaluation et à la comparaison des offres pour adjudication</w:t>
      </w:r>
      <w:r w:rsidR="00EC7FD2" w:rsidRPr="00754E77">
        <w:rPr>
          <w:rFonts w:cs="Arial"/>
          <w:color w:val="000000" w:themeColor="text1"/>
          <w:szCs w:val="22"/>
        </w:rPr>
        <w:t> ;</w:t>
      </w:r>
      <w:r w:rsidRPr="00754E77">
        <w:rPr>
          <w:rFonts w:cs="Arial"/>
          <w:color w:val="000000" w:themeColor="text1"/>
          <w:szCs w:val="22"/>
        </w:rPr>
        <w:t xml:space="preserve"> le contrat final seul faisant foi. </w:t>
      </w:r>
    </w:p>
    <w:p w:rsidR="00BC2178" w:rsidRPr="00754E77" w:rsidRDefault="00BC2178" w:rsidP="00EC7FD2">
      <w:pPr>
        <w:pStyle w:val="Corps2"/>
        <w:spacing w:after="0"/>
        <w:ind w:left="993"/>
        <w:rPr>
          <w:rFonts w:cs="Arial"/>
          <w:color w:val="000000" w:themeColor="text1"/>
          <w:szCs w:val="22"/>
        </w:rPr>
      </w:pPr>
      <w:r w:rsidRPr="00754E77">
        <w:rPr>
          <w:rFonts w:cs="Arial"/>
          <w:color w:val="000000" w:themeColor="text1"/>
          <w:szCs w:val="22"/>
        </w:rPr>
        <w:t xml:space="preserve">Le montant de l’adjudication ne représente pas un engagement contractuel, tout comme une décision d’adjudication n’engage pas l’adjudicateur à signer un contrat si des conditions d’exécution ne sont plus réunies. </w:t>
      </w:r>
    </w:p>
    <w:p w:rsidR="00BC2178" w:rsidRPr="00BA4956" w:rsidRDefault="00343E30" w:rsidP="00EC7FD2">
      <w:pPr>
        <w:pStyle w:val="Corps2"/>
        <w:spacing w:after="0"/>
        <w:ind w:left="993"/>
        <w:rPr>
          <w:rFonts w:cs="Arial"/>
          <w:i/>
          <w:color w:val="FF0000"/>
          <w:szCs w:val="22"/>
        </w:rPr>
      </w:pPr>
      <w:r w:rsidRPr="00BA4956">
        <w:rPr>
          <w:rFonts w:cs="Arial"/>
          <w:i/>
          <w:color w:val="FF0000"/>
          <w:szCs w:val="22"/>
        </w:rPr>
        <w:t>Les règlements SIA 102</w:t>
      </w:r>
      <w:r w:rsidR="00ED3271" w:rsidRPr="00BA4956">
        <w:rPr>
          <w:rFonts w:cs="Arial"/>
          <w:i/>
          <w:color w:val="FF0000"/>
          <w:szCs w:val="22"/>
        </w:rPr>
        <w:t>, 103,108</w:t>
      </w:r>
      <w:r w:rsidRPr="00BA4956">
        <w:rPr>
          <w:rFonts w:cs="Arial"/>
          <w:i/>
          <w:color w:val="FF0000"/>
          <w:szCs w:val="22"/>
        </w:rPr>
        <w:t xml:space="preserve"> sont applicables</w:t>
      </w:r>
    </w:p>
    <w:p w:rsidR="00BC2178" w:rsidRPr="00754E77" w:rsidRDefault="00BC2178" w:rsidP="00EC7FD2">
      <w:pPr>
        <w:pStyle w:val="Corps2"/>
        <w:spacing w:after="0"/>
        <w:ind w:left="993"/>
        <w:rPr>
          <w:rFonts w:cs="Arial"/>
          <w:color w:val="000000" w:themeColor="text1"/>
          <w:szCs w:val="22"/>
        </w:rPr>
      </w:pPr>
      <w:r w:rsidRPr="00754E77">
        <w:rPr>
          <w:rFonts w:cs="Arial"/>
          <w:color w:val="000000" w:themeColor="text1"/>
          <w:szCs w:val="22"/>
        </w:rPr>
        <w:t>Clauses contractuelles particulières</w:t>
      </w:r>
      <w:r w:rsidR="00EC7FD2" w:rsidRPr="00754E77">
        <w:rPr>
          <w:rFonts w:cs="Arial"/>
          <w:color w:val="000000" w:themeColor="text1"/>
          <w:szCs w:val="22"/>
        </w:rPr>
        <w:t> :</w:t>
      </w:r>
    </w:p>
    <w:p w:rsidR="008033F9" w:rsidRPr="00AB49DD" w:rsidRDefault="008033F9" w:rsidP="008033F9">
      <w:pPr>
        <w:numPr>
          <w:ilvl w:val="0"/>
          <w:numId w:val="18"/>
        </w:numPr>
        <w:tabs>
          <w:tab w:val="clear" w:pos="360"/>
          <w:tab w:val="num" w:pos="1134"/>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993" w:firstLine="0"/>
        <w:rPr>
          <w:rFonts w:cs="Arial"/>
          <w:color w:val="FF0000"/>
          <w:sz w:val="20"/>
          <w:szCs w:val="20"/>
        </w:rPr>
      </w:pPr>
    </w:p>
    <w:sectPr w:rsidR="008033F9" w:rsidRPr="00AB49DD" w:rsidSect="00BA34D7">
      <w:headerReference w:type="even" r:id="rId8"/>
      <w:headerReference w:type="default" r:id="rId9"/>
      <w:footerReference w:type="even" r:id="rId10"/>
      <w:footerReference w:type="default" r:id="rId11"/>
      <w:headerReference w:type="first" r:id="rId12"/>
      <w:pgSz w:w="11901" w:h="16840"/>
      <w:pgMar w:top="1418" w:right="1134" w:bottom="851" w:left="1418"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6C7" w:rsidRDefault="001F46C7">
      <w:pPr>
        <w:spacing w:after="0"/>
      </w:pPr>
      <w:r>
        <w:separator/>
      </w:r>
    </w:p>
  </w:endnote>
  <w:endnote w:type="continuationSeparator" w:id="0">
    <w:p w:rsidR="001F46C7" w:rsidRDefault="001F46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MS Mincho"/>
    <w:panose1 w:val="020B0300000000000000"/>
    <w:charset w:val="80"/>
    <w:family w:val="swiss"/>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86"/>
    </w:tblGrid>
    <w:tr w:rsidR="003B6E54" w:rsidTr="004A3488">
      <w:trPr>
        <w:trHeight w:val="142"/>
      </w:trPr>
      <w:tc>
        <w:tcPr>
          <w:tcW w:w="4942" w:type="dxa"/>
        </w:tcPr>
        <w:p w:rsidR="003B6E54" w:rsidRDefault="003B6E54" w:rsidP="003433A4">
          <w:pPr>
            <w:pStyle w:val="Pieddepage1"/>
            <w:tabs>
              <w:tab w:val="clear" w:pos="9072"/>
              <w:tab w:val="right" w:pos="9498"/>
            </w:tabs>
            <w:spacing w:after="0"/>
            <w:rPr>
              <w:sz w:val="6"/>
            </w:rPr>
          </w:pPr>
        </w:p>
      </w:tc>
      <w:tc>
        <w:tcPr>
          <w:tcW w:w="4943" w:type="dxa"/>
        </w:tcPr>
        <w:p w:rsidR="003B6E54" w:rsidRDefault="003B6E54" w:rsidP="003433A4">
          <w:pPr>
            <w:pStyle w:val="Pieddepage1"/>
            <w:tabs>
              <w:tab w:val="clear" w:pos="4536"/>
              <w:tab w:val="clear" w:pos="9072"/>
              <w:tab w:val="center" w:pos="4662"/>
              <w:tab w:val="right" w:pos="9498"/>
            </w:tabs>
            <w:spacing w:after="0"/>
            <w:jc w:val="right"/>
            <w:rPr>
              <w:sz w:val="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noProof/>
              <w:sz w:val="16"/>
            </w:rPr>
            <w:t>11</w:t>
          </w:r>
          <w:r>
            <w:rPr>
              <w:sz w:val="16"/>
            </w:rPr>
            <w:fldChar w:fldCharType="end"/>
          </w:r>
        </w:p>
      </w:tc>
    </w:tr>
  </w:tbl>
  <w:p w:rsidR="003B6E54" w:rsidRDefault="003B6E54" w:rsidP="004A34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86"/>
    </w:tblGrid>
    <w:tr w:rsidR="003B6E54">
      <w:tc>
        <w:tcPr>
          <w:tcW w:w="4942" w:type="dxa"/>
        </w:tcPr>
        <w:p w:rsidR="003B6E54" w:rsidRDefault="003B6E54" w:rsidP="00AF1BC2">
          <w:pPr>
            <w:pStyle w:val="Pieddepage1"/>
            <w:tabs>
              <w:tab w:val="clear" w:pos="9072"/>
              <w:tab w:val="right" w:pos="9498"/>
            </w:tabs>
            <w:rPr>
              <w:sz w:val="6"/>
            </w:rPr>
          </w:pPr>
        </w:p>
      </w:tc>
      <w:tc>
        <w:tcPr>
          <w:tcW w:w="4943" w:type="dxa"/>
        </w:tcPr>
        <w:p w:rsidR="003B6E54" w:rsidRDefault="003B6E54" w:rsidP="003B6573">
          <w:pPr>
            <w:pStyle w:val="Pieddepage1"/>
            <w:tabs>
              <w:tab w:val="clear" w:pos="9072"/>
              <w:tab w:val="right" w:pos="9498"/>
            </w:tabs>
            <w:jc w:val="right"/>
            <w:rPr>
              <w:sz w:val="6"/>
            </w:rPr>
          </w:pPr>
          <w:r>
            <w:rPr>
              <w:sz w:val="16"/>
            </w:rPr>
            <w:t xml:space="preserve">Page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c>
    </w:tr>
  </w:tbl>
  <w:p w:rsidR="003B6E54" w:rsidRPr="00AF1BC2" w:rsidRDefault="003B6E54" w:rsidP="00AF1BC2">
    <w:pP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6C7" w:rsidRDefault="001F46C7">
      <w:pPr>
        <w:spacing w:after="0"/>
      </w:pPr>
      <w:r>
        <w:separator/>
      </w:r>
    </w:p>
  </w:footnote>
  <w:footnote w:type="continuationSeparator" w:id="0">
    <w:p w:rsidR="001F46C7" w:rsidRDefault="001F46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E54" w:rsidRDefault="003B6E54" w:rsidP="003B6E54">
    <w:pPr>
      <w:pStyle w:val="En-tte1"/>
      <w:pBdr>
        <w:bottom w:val="single" w:sz="4" w:space="1" w:color="auto"/>
      </w:pBdr>
    </w:pPr>
    <w:r>
      <w:t>Objet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E54" w:rsidRDefault="003B6E54" w:rsidP="003B6E54">
    <w:pPr>
      <w:pStyle w:val="En-tte1"/>
      <w:pBdr>
        <w:bottom w:val="single" w:sz="4" w:space="1" w:color="auto"/>
      </w:pBdr>
    </w:pPr>
    <w:r w:rsidRPr="00DC50DA">
      <w:t>Objet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E54" w:rsidRPr="00FB4CCE" w:rsidRDefault="00B2491A" w:rsidP="00B2491A">
    <w:pPr>
      <w:pStyle w:val="En-tte"/>
      <w:rPr>
        <w:i/>
        <w:iCs/>
        <w:color w:val="FF0000"/>
        <w:sz w:val="24"/>
      </w:rPr>
    </w:pPr>
    <w:r w:rsidRPr="00FB4CCE">
      <w:rPr>
        <w:b/>
        <w:bCs/>
        <w:i/>
        <w:iCs/>
        <w:color w:val="FF0000"/>
        <w:sz w:val="24"/>
      </w:rPr>
      <w:t>MAITRE D’OUVRAGE ADJUDICATEUR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0E5FA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A30F0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DAE641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6AE959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0AEF72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DCEA5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78F2E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809DB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303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8BA35A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2" w15:restartNumberingAfterBreak="0">
    <w:nsid w:val="00000003"/>
    <w:multiLevelType w:val="multilevel"/>
    <w:tmpl w:val="894EE875"/>
    <w:lvl w:ilvl="0">
      <w:start w:val="1"/>
      <w:numFmt w:val="bullet"/>
      <w:lvlText w:val="·"/>
      <w:lvlJc w:val="left"/>
      <w:pPr>
        <w:tabs>
          <w:tab w:val="num" w:pos="66"/>
        </w:tabs>
        <w:ind w:left="66"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3" w15:restartNumberingAfterBreak="0">
    <w:nsid w:val="00000004"/>
    <w:multiLevelType w:val="multilevel"/>
    <w:tmpl w:val="3B801B62"/>
    <w:lvl w:ilvl="0">
      <w:start w:val="1"/>
      <w:numFmt w:val="decimal"/>
      <w:pStyle w:val="Titre1doc"/>
      <w:lvlText w:val="%1."/>
      <w:lvlJc w:val="left"/>
      <w:pPr>
        <w:ind w:left="360" w:hanging="360"/>
      </w:pPr>
      <w:rPr>
        <w:rFonts w:hint="default"/>
        <w:color w:val="000000"/>
        <w:position w:val="0"/>
        <w:sz w:val="22"/>
      </w:rPr>
    </w:lvl>
    <w:lvl w:ilvl="1">
      <w:start w:val="1"/>
      <w:numFmt w:val="decimal"/>
      <w:pStyle w:val="Titre2doc"/>
      <w:isLgl/>
      <w:lvlText w:val="%1.%2."/>
      <w:lvlJc w:val="left"/>
      <w:pPr>
        <w:tabs>
          <w:tab w:val="num" w:pos="850"/>
        </w:tabs>
        <w:ind w:left="850" w:firstLine="708"/>
      </w:pPr>
      <w:rPr>
        <w:rFonts w:hint="default"/>
        <w:color w:val="FF0000"/>
        <w:position w:val="0"/>
        <w:sz w:val="22"/>
      </w:rPr>
    </w:lvl>
    <w:lvl w:ilvl="2">
      <w:start w:val="1"/>
      <w:numFmt w:val="decimal"/>
      <w:pStyle w:val="Titre3doc"/>
      <w:isLgl/>
      <w:lvlText w:val="%1.%2.%3."/>
      <w:lvlJc w:val="left"/>
      <w:pPr>
        <w:tabs>
          <w:tab w:val="num" w:pos="850"/>
        </w:tabs>
        <w:ind w:left="850" w:firstLine="1416"/>
      </w:pPr>
      <w:rPr>
        <w:rFonts w:hint="default"/>
        <w:color w:val="000000"/>
        <w:position w:val="0"/>
        <w:sz w:val="22"/>
      </w:rPr>
    </w:lvl>
    <w:lvl w:ilvl="3">
      <w:start w:val="1"/>
      <w:numFmt w:val="decimal"/>
      <w:isLgl/>
      <w:lvlText w:val="%1.%2.%3.%4."/>
      <w:lvlJc w:val="left"/>
      <w:pPr>
        <w:tabs>
          <w:tab w:val="num" w:pos="850"/>
        </w:tabs>
        <w:ind w:left="850" w:firstLine="2124"/>
      </w:pPr>
      <w:rPr>
        <w:rFonts w:hint="default"/>
        <w:color w:val="000000"/>
        <w:position w:val="0"/>
        <w:sz w:val="22"/>
      </w:rPr>
    </w:lvl>
    <w:lvl w:ilvl="4">
      <w:start w:val="1"/>
      <w:numFmt w:val="decimal"/>
      <w:isLgl/>
      <w:lvlText w:val="%1.%2.%3.%4.%5."/>
      <w:lvlJc w:val="left"/>
      <w:pPr>
        <w:tabs>
          <w:tab w:val="num" w:pos="850"/>
        </w:tabs>
        <w:ind w:left="850" w:firstLine="2832"/>
      </w:pPr>
      <w:rPr>
        <w:rFonts w:hint="default"/>
        <w:color w:val="000000"/>
        <w:position w:val="0"/>
        <w:sz w:val="22"/>
      </w:rPr>
    </w:lvl>
    <w:lvl w:ilvl="5">
      <w:start w:val="1"/>
      <w:numFmt w:val="decimal"/>
      <w:isLgl/>
      <w:lvlText w:val="%1.%2.%3.%4.%5.%6."/>
      <w:lvlJc w:val="left"/>
      <w:pPr>
        <w:tabs>
          <w:tab w:val="num" w:pos="850"/>
        </w:tabs>
        <w:ind w:left="850" w:firstLine="3540"/>
      </w:pPr>
      <w:rPr>
        <w:rFonts w:hint="default"/>
        <w:color w:val="000000"/>
        <w:position w:val="0"/>
        <w:sz w:val="22"/>
      </w:rPr>
    </w:lvl>
    <w:lvl w:ilvl="6">
      <w:start w:val="1"/>
      <w:numFmt w:val="decimal"/>
      <w:isLgl/>
      <w:lvlText w:val="%1.%2.%3.%4.%5.%6.%7."/>
      <w:lvlJc w:val="left"/>
      <w:pPr>
        <w:tabs>
          <w:tab w:val="num" w:pos="850"/>
        </w:tabs>
        <w:ind w:left="850" w:firstLine="4248"/>
      </w:pPr>
      <w:rPr>
        <w:rFonts w:hint="default"/>
        <w:color w:val="000000"/>
        <w:position w:val="0"/>
        <w:sz w:val="22"/>
      </w:rPr>
    </w:lvl>
    <w:lvl w:ilvl="7">
      <w:start w:val="1"/>
      <w:numFmt w:val="decimal"/>
      <w:isLgl/>
      <w:lvlText w:val="%1.%2.%3.%4.%5.%6.%7.%8."/>
      <w:lvlJc w:val="left"/>
      <w:pPr>
        <w:tabs>
          <w:tab w:val="num" w:pos="850"/>
        </w:tabs>
        <w:ind w:left="850" w:firstLine="4956"/>
      </w:pPr>
      <w:rPr>
        <w:rFonts w:hint="default"/>
        <w:color w:val="000000"/>
        <w:position w:val="0"/>
        <w:sz w:val="22"/>
      </w:rPr>
    </w:lvl>
    <w:lvl w:ilvl="8">
      <w:start w:val="1"/>
      <w:numFmt w:val="decimal"/>
      <w:isLgl/>
      <w:lvlText w:val="%1.%2.%3.%4.%5.%6.%7.%8.%9."/>
      <w:lvlJc w:val="left"/>
      <w:pPr>
        <w:tabs>
          <w:tab w:val="num" w:pos="850"/>
        </w:tabs>
        <w:ind w:left="850" w:firstLine="5664"/>
      </w:pPr>
      <w:rPr>
        <w:rFonts w:hint="default"/>
        <w:color w:val="000000"/>
        <w:position w:val="0"/>
        <w:sz w:val="22"/>
      </w:rPr>
    </w:lvl>
  </w:abstractNum>
  <w:abstractNum w:abstractNumId="14" w15:restartNumberingAfterBreak="0">
    <w:nsid w:val="00000005"/>
    <w:multiLevelType w:val="multilevel"/>
    <w:tmpl w:val="894EE877"/>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15:restartNumberingAfterBreak="0">
    <w:nsid w:val="00000006"/>
    <w:multiLevelType w:val="multilevel"/>
    <w:tmpl w:val="894EE878"/>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
      <w:lvlJc w:val="left"/>
      <w:pPr>
        <w:tabs>
          <w:tab w:val="num" w:pos="360"/>
        </w:tabs>
        <w:ind w:left="360" w:firstLine="1080"/>
      </w:pPr>
      <w:rPr>
        <w:rFonts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15:restartNumberingAfterBreak="0">
    <w:nsid w:val="00000007"/>
    <w:multiLevelType w:val="multilevel"/>
    <w:tmpl w:val="894EE879"/>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17" w15:restartNumberingAfterBreak="0">
    <w:nsid w:val="00000008"/>
    <w:multiLevelType w:val="multilevel"/>
    <w:tmpl w:val="894EE87A"/>
    <w:lvl w:ilvl="0">
      <w:start w:val="1"/>
      <w:numFmt w:val="bullet"/>
      <w:lvlText w:val="•"/>
      <w:lvlJc w:val="left"/>
      <w:pPr>
        <w:tabs>
          <w:tab w:val="num" w:pos="283"/>
        </w:tabs>
        <w:ind w:left="283"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18" w15:restartNumberingAfterBreak="0">
    <w:nsid w:val="00000009"/>
    <w:multiLevelType w:val="multilevel"/>
    <w:tmpl w:val="894EE87B"/>
    <w:lvl w:ilvl="0">
      <w:start w:val="1"/>
      <w:numFmt w:val="decimal"/>
      <w:isLgl/>
      <w:lvlText w:val="%1"/>
      <w:lvlJc w:val="left"/>
      <w:pPr>
        <w:tabs>
          <w:tab w:val="num" w:pos="705"/>
        </w:tabs>
        <w:ind w:left="705" w:firstLine="0"/>
      </w:pPr>
      <w:rPr>
        <w:rFonts w:hint="default"/>
        <w:color w:val="000000"/>
        <w:position w:val="0"/>
        <w:sz w:val="22"/>
      </w:rPr>
    </w:lvl>
    <w:lvl w:ilvl="1">
      <w:start w:val="1"/>
      <w:numFmt w:val="decimal"/>
      <w:isLgl/>
      <w:lvlText w:val="%1.%2"/>
      <w:lvlJc w:val="left"/>
      <w:pPr>
        <w:tabs>
          <w:tab w:val="num" w:pos="705"/>
        </w:tabs>
        <w:ind w:left="705" w:firstLine="708"/>
      </w:pPr>
      <w:rPr>
        <w:rFont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19" w15:restartNumberingAfterBreak="0">
    <w:nsid w:val="0000000A"/>
    <w:multiLevelType w:val="multilevel"/>
    <w:tmpl w:val="894EE87B"/>
    <w:lvl w:ilvl="0">
      <w:start w:val="1"/>
      <w:numFmt w:val="decimal"/>
      <w:isLgl/>
      <w:lvlText w:val="%1"/>
      <w:lvlJc w:val="left"/>
      <w:pPr>
        <w:tabs>
          <w:tab w:val="num" w:pos="705"/>
        </w:tabs>
        <w:ind w:left="705" w:firstLine="0"/>
      </w:pPr>
      <w:rPr>
        <w:rFonts w:hint="default"/>
        <w:color w:val="000000"/>
        <w:position w:val="0"/>
        <w:sz w:val="22"/>
      </w:rPr>
    </w:lvl>
    <w:lvl w:ilvl="1">
      <w:start w:val="1"/>
      <w:numFmt w:val="decimal"/>
      <w:isLgl/>
      <w:lvlText w:val="%1.%2"/>
      <w:lvlJc w:val="left"/>
      <w:pPr>
        <w:tabs>
          <w:tab w:val="num" w:pos="705"/>
        </w:tabs>
        <w:ind w:left="705" w:firstLine="708"/>
      </w:pPr>
      <w:rPr>
        <w:rFont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20" w15:restartNumberingAfterBreak="0">
    <w:nsid w:val="0000000B"/>
    <w:multiLevelType w:val="multilevel"/>
    <w:tmpl w:val="894EE87D"/>
    <w:lvl w:ilvl="0">
      <w:start w:val="1"/>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21" w15:restartNumberingAfterBreak="0">
    <w:nsid w:val="0000000C"/>
    <w:multiLevelType w:val="multilevel"/>
    <w:tmpl w:val="894EE87E"/>
    <w:lvl w:ilvl="0">
      <w:start w:val="1"/>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22" w15:restartNumberingAfterBreak="0">
    <w:nsid w:val="0000000D"/>
    <w:multiLevelType w:val="multilevel"/>
    <w:tmpl w:val="894EE87F"/>
    <w:lvl w:ilvl="0">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lowerLetter"/>
      <w:lvlText w:val="%2."/>
      <w:lvlJc w:val="left"/>
      <w:pPr>
        <w:tabs>
          <w:tab w:val="num" w:pos="360"/>
        </w:tabs>
        <w:ind w:left="360" w:firstLine="2498"/>
      </w:pPr>
      <w:rPr>
        <w:rFonts w:hint="default"/>
        <w:color w:val="000000"/>
        <w:position w:val="0"/>
        <w:sz w:val="22"/>
      </w:rPr>
    </w:lvl>
    <w:lvl w:ilvl="2">
      <w:start w:val="1"/>
      <w:numFmt w:val="lowerRoman"/>
      <w:lvlText w:val="%3."/>
      <w:lvlJc w:val="left"/>
      <w:pPr>
        <w:tabs>
          <w:tab w:val="num" w:pos="360"/>
        </w:tabs>
        <w:ind w:left="360" w:firstLine="3218"/>
      </w:pPr>
      <w:rPr>
        <w:rFonts w:hint="default"/>
        <w:color w:val="000000"/>
        <w:position w:val="0"/>
        <w:sz w:val="22"/>
      </w:rPr>
    </w:lvl>
    <w:lvl w:ilvl="3">
      <w:start w:val="1"/>
      <w:numFmt w:val="decimal"/>
      <w:isLgl/>
      <w:lvlText w:val="%4."/>
      <w:lvlJc w:val="left"/>
      <w:pPr>
        <w:tabs>
          <w:tab w:val="num" w:pos="360"/>
        </w:tabs>
        <w:ind w:left="360" w:firstLine="3938"/>
      </w:pPr>
      <w:rPr>
        <w:rFonts w:hint="default"/>
        <w:color w:val="000000"/>
        <w:position w:val="0"/>
        <w:sz w:val="22"/>
      </w:rPr>
    </w:lvl>
    <w:lvl w:ilvl="4">
      <w:start w:val="1"/>
      <w:numFmt w:val="lowerLetter"/>
      <w:lvlText w:val="%5."/>
      <w:lvlJc w:val="left"/>
      <w:pPr>
        <w:tabs>
          <w:tab w:val="num" w:pos="360"/>
        </w:tabs>
        <w:ind w:left="360" w:firstLine="4658"/>
      </w:pPr>
      <w:rPr>
        <w:rFonts w:hint="default"/>
        <w:color w:val="000000"/>
        <w:position w:val="0"/>
        <w:sz w:val="22"/>
      </w:rPr>
    </w:lvl>
    <w:lvl w:ilvl="5">
      <w:start w:val="1"/>
      <w:numFmt w:val="lowerRoman"/>
      <w:lvlText w:val="%6."/>
      <w:lvlJc w:val="left"/>
      <w:pPr>
        <w:tabs>
          <w:tab w:val="num" w:pos="360"/>
        </w:tabs>
        <w:ind w:left="360" w:firstLine="5378"/>
      </w:pPr>
      <w:rPr>
        <w:rFonts w:hint="default"/>
        <w:color w:val="000000"/>
        <w:position w:val="0"/>
        <w:sz w:val="22"/>
      </w:rPr>
    </w:lvl>
    <w:lvl w:ilvl="6">
      <w:start w:val="1"/>
      <w:numFmt w:val="decimal"/>
      <w:isLgl/>
      <w:lvlText w:val="%7."/>
      <w:lvlJc w:val="left"/>
      <w:pPr>
        <w:tabs>
          <w:tab w:val="num" w:pos="360"/>
        </w:tabs>
        <w:ind w:left="360" w:firstLine="6098"/>
      </w:pPr>
      <w:rPr>
        <w:rFonts w:hint="default"/>
        <w:color w:val="000000"/>
        <w:position w:val="0"/>
        <w:sz w:val="22"/>
      </w:rPr>
    </w:lvl>
    <w:lvl w:ilvl="7">
      <w:start w:val="1"/>
      <w:numFmt w:val="lowerLetter"/>
      <w:lvlText w:val="%8."/>
      <w:lvlJc w:val="left"/>
      <w:pPr>
        <w:tabs>
          <w:tab w:val="num" w:pos="360"/>
        </w:tabs>
        <w:ind w:left="360" w:firstLine="6818"/>
      </w:pPr>
      <w:rPr>
        <w:rFonts w:hint="default"/>
        <w:color w:val="000000"/>
        <w:position w:val="0"/>
        <w:sz w:val="22"/>
      </w:rPr>
    </w:lvl>
    <w:lvl w:ilvl="8">
      <w:start w:val="1"/>
      <w:numFmt w:val="lowerRoman"/>
      <w:lvlText w:val="%9."/>
      <w:lvlJc w:val="left"/>
      <w:pPr>
        <w:tabs>
          <w:tab w:val="num" w:pos="360"/>
        </w:tabs>
        <w:ind w:left="360" w:firstLine="7538"/>
      </w:pPr>
      <w:rPr>
        <w:rFonts w:hint="default"/>
        <w:color w:val="000000"/>
        <w:position w:val="0"/>
        <w:sz w:val="22"/>
      </w:rPr>
    </w:lvl>
  </w:abstractNum>
  <w:abstractNum w:abstractNumId="23" w15:restartNumberingAfterBreak="0">
    <w:nsid w:val="0000000E"/>
    <w:multiLevelType w:val="multilevel"/>
    <w:tmpl w:val="894EE880"/>
    <w:lvl w:ilvl="0">
      <w:start w:val="1"/>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4" w15:restartNumberingAfterBreak="0">
    <w:nsid w:val="0000000F"/>
    <w:multiLevelType w:val="multilevel"/>
    <w:tmpl w:val="894EE881"/>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5" w15:restartNumberingAfterBreak="0">
    <w:nsid w:val="00000010"/>
    <w:multiLevelType w:val="multilevel"/>
    <w:tmpl w:val="894EE882"/>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6" w15:restartNumberingAfterBreak="0">
    <w:nsid w:val="00000011"/>
    <w:multiLevelType w:val="multilevel"/>
    <w:tmpl w:val="894EE883"/>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7" w15:restartNumberingAfterBreak="0">
    <w:nsid w:val="00000012"/>
    <w:multiLevelType w:val="multilevel"/>
    <w:tmpl w:val="894EE884"/>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8" w15:restartNumberingAfterBreak="0">
    <w:nsid w:val="0D5C3672"/>
    <w:multiLevelType w:val="hybridMultilevel"/>
    <w:tmpl w:val="0284C4AC"/>
    <w:lvl w:ilvl="0" w:tplc="10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218701F9"/>
    <w:multiLevelType w:val="hybridMultilevel"/>
    <w:tmpl w:val="AACE4914"/>
    <w:lvl w:ilvl="0" w:tplc="0130F160">
      <w:start w:val="1"/>
      <w:numFmt w:val="bullet"/>
      <w:lvlText w:val=""/>
      <w:legacy w:legacy="1" w:legacySpace="120" w:legacyIndent="360"/>
      <w:lvlJc w:val="left"/>
      <w:pPr>
        <w:ind w:left="85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712D3F"/>
    <w:multiLevelType w:val="hybridMultilevel"/>
    <w:tmpl w:val="FA66A492"/>
    <w:lvl w:ilvl="0" w:tplc="10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15:restartNumberingAfterBreak="0">
    <w:nsid w:val="2B383846"/>
    <w:multiLevelType w:val="hybridMultilevel"/>
    <w:tmpl w:val="3282F310"/>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2" w15:restartNumberingAfterBreak="0">
    <w:nsid w:val="5CA61284"/>
    <w:multiLevelType w:val="hybridMultilevel"/>
    <w:tmpl w:val="F95008EE"/>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3" w15:restartNumberingAfterBreak="0">
    <w:nsid w:val="5CB30601"/>
    <w:multiLevelType w:val="hybridMultilevel"/>
    <w:tmpl w:val="2CC4C4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Wingdings"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Wingdings"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7D80EAB"/>
    <w:multiLevelType w:val="hybridMultilevel"/>
    <w:tmpl w:val="EA38E9A6"/>
    <w:lvl w:ilvl="0" w:tplc="10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9"/>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33"/>
  </w:num>
  <w:num w:numId="30">
    <w:abstractNumId w:val="8"/>
  </w:num>
  <w:num w:numId="31">
    <w:abstractNumId w:val="3"/>
  </w:num>
  <w:num w:numId="32">
    <w:abstractNumId w:val="2"/>
  </w:num>
  <w:num w:numId="33">
    <w:abstractNumId w:val="1"/>
  </w:num>
  <w:num w:numId="34">
    <w:abstractNumId w:val="0"/>
  </w:num>
  <w:num w:numId="35">
    <w:abstractNumId w:val="9"/>
  </w:num>
  <w:num w:numId="36">
    <w:abstractNumId w:val="7"/>
  </w:num>
  <w:num w:numId="37">
    <w:abstractNumId w:val="6"/>
  </w:num>
  <w:num w:numId="38">
    <w:abstractNumId w:val="5"/>
  </w:num>
  <w:num w:numId="39">
    <w:abstractNumId w:val="4"/>
  </w:num>
  <w:num w:numId="40">
    <w:abstractNumId w:val="31"/>
  </w:num>
  <w:num w:numId="41">
    <w:abstractNumId w:val="32"/>
  </w:num>
  <w:num w:numId="42">
    <w:abstractNumId w:val="13"/>
  </w:num>
  <w:num w:numId="43">
    <w:abstractNumId w:val="13"/>
  </w:num>
  <w:num w:numId="44">
    <w:abstractNumId w:val="13"/>
  </w:num>
  <w:num w:numId="45">
    <w:abstractNumId w:val="34"/>
  </w:num>
  <w:num w:numId="46">
    <w:abstractNumId w:val="3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78"/>
    <w:rsid w:val="00035188"/>
    <w:rsid w:val="000812F8"/>
    <w:rsid w:val="00092E55"/>
    <w:rsid w:val="000A0D00"/>
    <w:rsid w:val="000A5C2D"/>
    <w:rsid w:val="000B0C5C"/>
    <w:rsid w:val="000F0ED7"/>
    <w:rsid w:val="00100880"/>
    <w:rsid w:val="00104E9E"/>
    <w:rsid w:val="00114061"/>
    <w:rsid w:val="001459ED"/>
    <w:rsid w:val="00145A42"/>
    <w:rsid w:val="00157A3E"/>
    <w:rsid w:val="0016297F"/>
    <w:rsid w:val="001633CC"/>
    <w:rsid w:val="00173623"/>
    <w:rsid w:val="00186C76"/>
    <w:rsid w:val="001C0054"/>
    <w:rsid w:val="001E35B9"/>
    <w:rsid w:val="001F219B"/>
    <w:rsid w:val="001F4481"/>
    <w:rsid w:val="001F46C7"/>
    <w:rsid w:val="002066A4"/>
    <w:rsid w:val="00264840"/>
    <w:rsid w:val="002D07D0"/>
    <w:rsid w:val="002E7BA4"/>
    <w:rsid w:val="00300868"/>
    <w:rsid w:val="0030290F"/>
    <w:rsid w:val="00311A3E"/>
    <w:rsid w:val="0031460D"/>
    <w:rsid w:val="003433A4"/>
    <w:rsid w:val="00343E30"/>
    <w:rsid w:val="00372AAA"/>
    <w:rsid w:val="003851CA"/>
    <w:rsid w:val="003B6573"/>
    <w:rsid w:val="003B6E54"/>
    <w:rsid w:val="003D0188"/>
    <w:rsid w:val="003D48A1"/>
    <w:rsid w:val="004301D5"/>
    <w:rsid w:val="00463366"/>
    <w:rsid w:val="00465A55"/>
    <w:rsid w:val="00466E8F"/>
    <w:rsid w:val="00477643"/>
    <w:rsid w:val="00480267"/>
    <w:rsid w:val="0048152B"/>
    <w:rsid w:val="00495AA3"/>
    <w:rsid w:val="00496DA5"/>
    <w:rsid w:val="00497181"/>
    <w:rsid w:val="004A3488"/>
    <w:rsid w:val="004D48D1"/>
    <w:rsid w:val="004D66E2"/>
    <w:rsid w:val="00526191"/>
    <w:rsid w:val="005269DA"/>
    <w:rsid w:val="00532878"/>
    <w:rsid w:val="00545111"/>
    <w:rsid w:val="00546C89"/>
    <w:rsid w:val="005755E6"/>
    <w:rsid w:val="005863B8"/>
    <w:rsid w:val="005B059D"/>
    <w:rsid w:val="0062267D"/>
    <w:rsid w:val="00631DB6"/>
    <w:rsid w:val="00642960"/>
    <w:rsid w:val="006D6678"/>
    <w:rsid w:val="007024D8"/>
    <w:rsid w:val="00712089"/>
    <w:rsid w:val="00715EDA"/>
    <w:rsid w:val="0072363E"/>
    <w:rsid w:val="00740FE7"/>
    <w:rsid w:val="00754E77"/>
    <w:rsid w:val="00761EF7"/>
    <w:rsid w:val="007704CF"/>
    <w:rsid w:val="00792349"/>
    <w:rsid w:val="007B1AA7"/>
    <w:rsid w:val="007F0FA1"/>
    <w:rsid w:val="007F2E0A"/>
    <w:rsid w:val="008033F9"/>
    <w:rsid w:val="0080742B"/>
    <w:rsid w:val="00824711"/>
    <w:rsid w:val="00835C2C"/>
    <w:rsid w:val="00847785"/>
    <w:rsid w:val="008606E3"/>
    <w:rsid w:val="00862235"/>
    <w:rsid w:val="0086464A"/>
    <w:rsid w:val="008673B0"/>
    <w:rsid w:val="008A1D3D"/>
    <w:rsid w:val="008B674F"/>
    <w:rsid w:val="008C747D"/>
    <w:rsid w:val="008E457B"/>
    <w:rsid w:val="008F51A6"/>
    <w:rsid w:val="00914E91"/>
    <w:rsid w:val="00916884"/>
    <w:rsid w:val="0092023D"/>
    <w:rsid w:val="009455DB"/>
    <w:rsid w:val="00953D00"/>
    <w:rsid w:val="00983687"/>
    <w:rsid w:val="009965FE"/>
    <w:rsid w:val="009A06F8"/>
    <w:rsid w:val="009A1400"/>
    <w:rsid w:val="009C1194"/>
    <w:rsid w:val="00A0105B"/>
    <w:rsid w:val="00A15B1A"/>
    <w:rsid w:val="00A37CE7"/>
    <w:rsid w:val="00A40A3E"/>
    <w:rsid w:val="00A871D9"/>
    <w:rsid w:val="00A87FEE"/>
    <w:rsid w:val="00AA337D"/>
    <w:rsid w:val="00AB274C"/>
    <w:rsid w:val="00AB49DD"/>
    <w:rsid w:val="00AC679D"/>
    <w:rsid w:val="00AF172E"/>
    <w:rsid w:val="00AF1BC2"/>
    <w:rsid w:val="00B02194"/>
    <w:rsid w:val="00B2491A"/>
    <w:rsid w:val="00B30CA8"/>
    <w:rsid w:val="00B32B1C"/>
    <w:rsid w:val="00B36FA4"/>
    <w:rsid w:val="00B55B2A"/>
    <w:rsid w:val="00BA235C"/>
    <w:rsid w:val="00BA34D7"/>
    <w:rsid w:val="00BA4956"/>
    <w:rsid w:val="00BB1014"/>
    <w:rsid w:val="00BC2178"/>
    <w:rsid w:val="00BD171B"/>
    <w:rsid w:val="00BD2769"/>
    <w:rsid w:val="00BD63A2"/>
    <w:rsid w:val="00BD737A"/>
    <w:rsid w:val="00BF5A95"/>
    <w:rsid w:val="00C272A9"/>
    <w:rsid w:val="00CA1DE5"/>
    <w:rsid w:val="00CA7BE6"/>
    <w:rsid w:val="00CB003B"/>
    <w:rsid w:val="00CC6110"/>
    <w:rsid w:val="00CD1C52"/>
    <w:rsid w:val="00D002EC"/>
    <w:rsid w:val="00D023FF"/>
    <w:rsid w:val="00D11FFB"/>
    <w:rsid w:val="00DB00E1"/>
    <w:rsid w:val="00DB63B6"/>
    <w:rsid w:val="00DC50DA"/>
    <w:rsid w:val="00DC6365"/>
    <w:rsid w:val="00DD61B5"/>
    <w:rsid w:val="00DF5540"/>
    <w:rsid w:val="00E118C3"/>
    <w:rsid w:val="00E173AD"/>
    <w:rsid w:val="00E25E1B"/>
    <w:rsid w:val="00E30014"/>
    <w:rsid w:val="00E3082F"/>
    <w:rsid w:val="00E439AB"/>
    <w:rsid w:val="00E665C8"/>
    <w:rsid w:val="00E93D7B"/>
    <w:rsid w:val="00E97BF0"/>
    <w:rsid w:val="00EA6C03"/>
    <w:rsid w:val="00EB2B6C"/>
    <w:rsid w:val="00EB2BD4"/>
    <w:rsid w:val="00EC4BDC"/>
    <w:rsid w:val="00EC4C6C"/>
    <w:rsid w:val="00EC7586"/>
    <w:rsid w:val="00EC7FD2"/>
    <w:rsid w:val="00ED3271"/>
    <w:rsid w:val="00EE2633"/>
    <w:rsid w:val="00EE54D5"/>
    <w:rsid w:val="00EF2CE8"/>
    <w:rsid w:val="00F045B0"/>
    <w:rsid w:val="00F04D70"/>
    <w:rsid w:val="00F61131"/>
    <w:rsid w:val="00FB4CCE"/>
    <w:rsid w:val="00FF6AC3"/>
  </w:rsids>
  <m:mathPr>
    <m:mathFont m:val="Cambria Math"/>
    <m:brkBin m:val="before"/>
    <m:brkBinSub m:val="--"/>
    <m:smallFrac/>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EFDDE1"/>
  <w15:docId w15:val="{EC471D14-9090-464D-8345-AC88EB71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CH" w:eastAsia="fr-FR"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2EC"/>
    <w:pPr>
      <w:widowControl w:val="0"/>
      <w:spacing w:after="60"/>
      <w:jc w:val="both"/>
    </w:pPr>
    <w:rPr>
      <w:rFonts w:ascii="Arial" w:eastAsia="ヒラギノ角ゴ Pro W3" w:hAnsi="Arial"/>
      <w:color w:val="000000"/>
      <w:sz w:val="22"/>
      <w:lang w:val="fr-FR" w:eastAsia="en-US"/>
    </w:rPr>
  </w:style>
  <w:style w:type="paragraph" w:styleId="Titre1">
    <w:name w:val="heading 1"/>
    <w:basedOn w:val="Normal"/>
    <w:next w:val="Normal"/>
    <w:link w:val="Titre1Car"/>
    <w:rsid w:val="008A1D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rsid w:val="008A1D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rsid w:val="008A1D3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rsid w:val="008A1D3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rsid w:val="008A1D3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rsid w:val="008A1D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rsid w:val="008A1D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rsid w:val="008A1D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rsid w:val="008A1D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autoRedefine/>
    <w:rsid w:val="00DC50DA"/>
    <w:pPr>
      <w:widowControl w:val="0"/>
      <w:tabs>
        <w:tab w:val="center" w:pos="4536"/>
        <w:tab w:val="right" w:pos="9072"/>
        <w:tab w:val="left" w:pos="9204"/>
      </w:tabs>
      <w:spacing w:after="60"/>
      <w:jc w:val="both"/>
    </w:pPr>
    <w:rPr>
      <w:rFonts w:ascii="Arial" w:eastAsia="ヒラギノ角ゴ Pro W3" w:hAnsi="Arial"/>
      <w:i/>
      <w:color w:val="FF0000"/>
      <w:sz w:val="20"/>
      <w:lang w:val="fr-FR"/>
    </w:rPr>
  </w:style>
  <w:style w:type="paragraph" w:customStyle="1" w:styleId="Pieddepage1">
    <w:name w:val="Pied de page1"/>
    <w:rsid w:val="00D002EC"/>
    <w:pPr>
      <w:widowControl w:val="0"/>
      <w:tabs>
        <w:tab w:val="center" w:pos="4536"/>
        <w:tab w:val="right" w:pos="9072"/>
      </w:tabs>
      <w:spacing w:after="60"/>
      <w:jc w:val="both"/>
    </w:pPr>
    <w:rPr>
      <w:rFonts w:ascii="Arial" w:eastAsia="ヒラギノ角ゴ Pro W3" w:hAnsi="Arial"/>
      <w:color w:val="000000"/>
      <w:sz w:val="22"/>
      <w:lang w:val="fr-FR"/>
    </w:rPr>
  </w:style>
  <w:style w:type="paragraph" w:customStyle="1" w:styleId="Logo">
    <w:name w:val="Logo"/>
    <w:rsid w:val="00D002EC"/>
    <w:pPr>
      <w:jc w:val="right"/>
    </w:pPr>
    <w:rPr>
      <w:rFonts w:ascii="Arial" w:eastAsia="ヒラギノ角ゴ Pro W3" w:hAnsi="Arial"/>
      <w:color w:val="000000"/>
      <w:lang w:val="fr-FR"/>
    </w:rPr>
  </w:style>
  <w:style w:type="paragraph" w:customStyle="1" w:styleId="sigle">
    <w:name w:val="sigle"/>
    <w:autoRedefine/>
    <w:rsid w:val="00D002EC"/>
    <w:pPr>
      <w:spacing w:before="180"/>
    </w:pPr>
    <w:rPr>
      <w:rFonts w:ascii="Arial" w:eastAsia="ヒラギノ角ゴ Pro W3" w:hAnsi="Arial"/>
      <w:smallCaps/>
      <w:color w:val="000000"/>
      <w:lang w:val="fr-FR"/>
    </w:rPr>
  </w:style>
  <w:style w:type="paragraph" w:customStyle="1" w:styleId="sigle1">
    <w:name w:val="sigle1"/>
    <w:rsid w:val="00D002EC"/>
    <w:pPr>
      <w:spacing w:after="120"/>
    </w:pPr>
    <w:rPr>
      <w:rFonts w:ascii="Arial" w:eastAsia="ヒラギノ角ゴ Pro W3" w:hAnsi="Arial"/>
      <w:color w:val="000000"/>
      <w:sz w:val="18"/>
      <w:lang w:val="fr-FR"/>
    </w:rPr>
  </w:style>
  <w:style w:type="paragraph" w:customStyle="1" w:styleId="Office">
    <w:name w:val="Office"/>
    <w:autoRedefine/>
    <w:rsid w:val="00D002EC"/>
    <w:rPr>
      <w:rFonts w:ascii="Arial" w:eastAsia="ヒラギノ角ゴ Pro W3" w:hAnsi="Arial"/>
      <w:b/>
      <w:color w:val="000000"/>
      <w:sz w:val="22"/>
      <w:lang w:val="fr-FR"/>
    </w:rPr>
  </w:style>
  <w:style w:type="paragraph" w:customStyle="1" w:styleId="Formatlibre">
    <w:name w:val="Format libre"/>
    <w:rsid w:val="00D002EC"/>
    <w:rPr>
      <w:rFonts w:eastAsia="ヒラギノ角ゴ Pro W3"/>
      <w:color w:val="000000"/>
    </w:rPr>
  </w:style>
  <w:style w:type="character" w:customStyle="1" w:styleId="Lienhypertexte1">
    <w:name w:val="Lien hypertexte1"/>
    <w:rsid w:val="00D002EC"/>
    <w:rPr>
      <w:color w:val="0000FF"/>
      <w:sz w:val="20"/>
      <w:u w:val="single"/>
    </w:rPr>
  </w:style>
  <w:style w:type="paragraph" w:customStyle="1" w:styleId="Titre11">
    <w:name w:val="Titre 11"/>
    <w:next w:val="Titre21"/>
    <w:link w:val="Titre11Car"/>
    <w:rsid w:val="00D002EC"/>
    <w:pPr>
      <w:tabs>
        <w:tab w:val="left" w:pos="0"/>
      </w:tabs>
      <w:ind w:left="708" w:hanging="708"/>
      <w:outlineLvl w:val="0"/>
    </w:pPr>
    <w:rPr>
      <w:rFonts w:ascii="Arial" w:eastAsia="ヒラギノ角ゴ Pro W3" w:hAnsi="Arial"/>
      <w:b/>
      <w:caps/>
      <w:color w:val="000000"/>
      <w:sz w:val="22"/>
      <w:lang w:val="fr-FR"/>
    </w:rPr>
  </w:style>
  <w:style w:type="paragraph" w:customStyle="1" w:styleId="Titre21">
    <w:name w:val="Titre 21"/>
    <w:next w:val="Titre31"/>
    <w:autoRedefine/>
    <w:rsid w:val="00AF1B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firstLine="708"/>
      <w:jc w:val="both"/>
      <w:outlineLvl w:val="1"/>
    </w:pPr>
    <w:rPr>
      <w:rFonts w:ascii="Arial" w:eastAsia="ヒラギノ角ゴ Pro W3" w:hAnsi="Arial"/>
      <w:b/>
      <w:color w:val="000000"/>
      <w:sz w:val="22"/>
      <w:lang w:val="fr-FR"/>
    </w:rPr>
  </w:style>
  <w:style w:type="paragraph" w:customStyle="1" w:styleId="Titre31">
    <w:name w:val="Titre 31"/>
    <w:next w:val="Normal"/>
    <w:autoRedefine/>
    <w:rsid w:val="00D002EC"/>
    <w:pPr>
      <w:widowControl w:val="0"/>
      <w:tabs>
        <w:tab w:val="left" w:pos="0"/>
      </w:tabs>
      <w:spacing w:after="120"/>
      <w:jc w:val="both"/>
      <w:outlineLvl w:val="2"/>
    </w:pPr>
    <w:rPr>
      <w:rFonts w:ascii="Arial" w:eastAsia="ヒラギノ角ゴ Pro W3" w:hAnsi="Arial"/>
      <w:b/>
      <w:color w:val="000000"/>
      <w:lang w:val="fr-FR"/>
    </w:rPr>
  </w:style>
  <w:style w:type="paragraph" w:customStyle="1" w:styleId="Normal-retait">
    <w:name w:val="Normal-retait+"/>
    <w:rsid w:val="00D002EC"/>
    <w:pPr>
      <w:widowControl w:val="0"/>
      <w:spacing w:after="120"/>
      <w:ind w:left="1418"/>
      <w:jc w:val="both"/>
    </w:pPr>
    <w:rPr>
      <w:rFonts w:ascii="Arial" w:eastAsia="ヒラギノ角ゴ Pro W3" w:hAnsi="Arial"/>
      <w:color w:val="000000"/>
      <w:sz w:val="22"/>
      <w:lang w:val="fr-FR"/>
    </w:rPr>
  </w:style>
  <w:style w:type="paragraph" w:customStyle="1" w:styleId="Normal-retait-puce">
    <w:name w:val="Normal-retait-puce"/>
    <w:rsid w:val="00D002EC"/>
    <w:pPr>
      <w:widowControl w:val="0"/>
      <w:spacing w:after="60"/>
      <w:ind w:left="1276" w:hanging="283"/>
      <w:jc w:val="both"/>
    </w:pPr>
    <w:rPr>
      <w:rFonts w:ascii="Arial" w:eastAsia="ヒラギノ角ゴ Pro W3" w:hAnsi="Arial"/>
      <w:color w:val="000000"/>
      <w:sz w:val="22"/>
      <w:lang w:val="fr-FR"/>
    </w:rPr>
  </w:style>
  <w:style w:type="paragraph" w:customStyle="1" w:styleId="TexteTitre">
    <w:name w:val="*TexteTitre"/>
    <w:next w:val="TexteExposMotifs"/>
    <w:autoRedefine/>
    <w:rsid w:val="00D002EC"/>
    <w:pPr>
      <w:tabs>
        <w:tab w:val="left" w:pos="284"/>
      </w:tabs>
      <w:spacing w:after="60"/>
      <w:jc w:val="both"/>
    </w:pPr>
    <w:rPr>
      <w:rFonts w:eastAsia="ヒラギノ角ゴ Pro W3"/>
      <w:b/>
      <w:color w:val="000000"/>
      <w:lang w:val="fr-FR"/>
    </w:rPr>
  </w:style>
  <w:style w:type="paragraph" w:customStyle="1" w:styleId="TexteExposMotifs">
    <w:name w:val="*TexteExposéMotifs"/>
    <w:rsid w:val="00D002EC"/>
    <w:pPr>
      <w:spacing w:after="60"/>
      <w:ind w:firstLine="284"/>
      <w:jc w:val="both"/>
    </w:pPr>
    <w:rPr>
      <w:rFonts w:eastAsia="ヒラギノ角ゴ Pro W3"/>
      <w:color w:val="000000"/>
      <w:lang w:val="fr-FR"/>
    </w:rPr>
  </w:style>
  <w:style w:type="numbering" w:customStyle="1" w:styleId="List9">
    <w:name w:val="List 9"/>
    <w:autoRedefine/>
    <w:rsid w:val="00D002EC"/>
  </w:style>
  <w:style w:type="paragraph" w:customStyle="1" w:styleId="Retraitcorpsdetexte1">
    <w:name w:val="Retrait corps de texte1"/>
    <w:rsid w:val="00D002EC"/>
    <w:pPr>
      <w:ind w:left="1418"/>
      <w:jc w:val="both"/>
    </w:pPr>
    <w:rPr>
      <w:rFonts w:ascii="Arial" w:eastAsia="ヒラギノ角ゴ Pro W3" w:hAnsi="Arial"/>
      <w:color w:val="0000FF"/>
      <w:sz w:val="22"/>
      <w:lang w:val="fr-FR"/>
    </w:rPr>
  </w:style>
  <w:style w:type="table" w:styleId="Grilledutableau">
    <w:name w:val="Table Grid"/>
    <w:basedOn w:val="TableauNormal"/>
    <w:locked/>
    <w:rsid w:val="00847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2">
    <w:name w:val="Corps 2"/>
    <w:basedOn w:val="Normal"/>
    <w:link w:val="Corps2Car"/>
    <w:qFormat/>
    <w:rsid w:val="00D11FFB"/>
    <w:pPr>
      <w:widowControl/>
      <w:spacing w:before="120" w:after="120"/>
      <w:ind w:left="709"/>
    </w:pPr>
  </w:style>
  <w:style w:type="paragraph" w:customStyle="1" w:styleId="Titre1doc">
    <w:name w:val="Titre 1 doc"/>
    <w:basedOn w:val="Titre11"/>
    <w:link w:val="Titre1docCar"/>
    <w:qFormat/>
    <w:rsid w:val="0072363E"/>
    <w:pPr>
      <w:numPr>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240"/>
    </w:pPr>
  </w:style>
  <w:style w:type="character" w:customStyle="1" w:styleId="Corps2Car">
    <w:name w:val="Corps 2 Car"/>
    <w:basedOn w:val="Policepardfaut"/>
    <w:link w:val="Corps2"/>
    <w:rsid w:val="00D11FFB"/>
    <w:rPr>
      <w:rFonts w:ascii="Arial" w:eastAsia="ヒラギノ角ゴ Pro W3" w:hAnsi="Arial"/>
      <w:color w:val="000000"/>
      <w:sz w:val="22"/>
      <w:szCs w:val="24"/>
      <w:lang w:val="fr-FR" w:eastAsia="en-US"/>
    </w:rPr>
  </w:style>
  <w:style w:type="paragraph" w:customStyle="1" w:styleId="Corp1">
    <w:name w:val="Corp 1"/>
    <w:basedOn w:val="Normal"/>
    <w:link w:val="Corp1Car"/>
    <w:qFormat/>
    <w:rsid w:val="00D11FFB"/>
    <w:pPr>
      <w:tabs>
        <w:tab w:val="left" w:pos="7920"/>
        <w:tab w:val="left" w:pos="8496"/>
        <w:tab w:val="left" w:pos="9204"/>
      </w:tabs>
      <w:spacing w:before="120" w:after="120"/>
    </w:pPr>
  </w:style>
  <w:style w:type="character" w:customStyle="1" w:styleId="Titre11Car">
    <w:name w:val="Titre 11 Car"/>
    <w:basedOn w:val="Policepardfaut"/>
    <w:link w:val="Titre11"/>
    <w:rsid w:val="00D11FFB"/>
    <w:rPr>
      <w:rFonts w:ascii="Arial" w:eastAsia="ヒラギノ角ゴ Pro W3" w:hAnsi="Arial"/>
      <w:b/>
      <w:caps/>
      <w:color w:val="000000"/>
      <w:sz w:val="22"/>
      <w:lang w:val="fr-FR"/>
    </w:rPr>
  </w:style>
  <w:style w:type="character" w:customStyle="1" w:styleId="Titre1docCar">
    <w:name w:val="Titre 1 doc Car"/>
    <w:basedOn w:val="Titre11Car"/>
    <w:link w:val="Titre1doc"/>
    <w:rsid w:val="0072363E"/>
    <w:rPr>
      <w:rFonts w:ascii="Arial" w:eastAsia="ヒラギノ角ゴ Pro W3" w:hAnsi="Arial"/>
      <w:b/>
      <w:caps/>
      <w:color w:val="000000"/>
      <w:sz w:val="22"/>
      <w:lang w:val="fr-FR"/>
    </w:rPr>
  </w:style>
  <w:style w:type="paragraph" w:customStyle="1" w:styleId="Titre2doc">
    <w:name w:val="Titre 2 doc"/>
    <w:basedOn w:val="Titre11"/>
    <w:link w:val="Titre2docCar"/>
    <w:qFormat/>
    <w:rsid w:val="00D11FFB"/>
    <w:pPr>
      <w:numPr>
        <w:ilvl w:val="1"/>
        <w:numId w:val="4"/>
      </w:numPr>
      <w:tabs>
        <w:tab w:val="clear" w:pos="0"/>
        <w:tab w:val="clear" w:pos="850"/>
      </w:tabs>
      <w:spacing w:before="480" w:after="240"/>
      <w:ind w:left="0" w:firstLine="709"/>
    </w:pPr>
  </w:style>
  <w:style w:type="character" w:customStyle="1" w:styleId="Corp1Car">
    <w:name w:val="Corp 1 Car"/>
    <w:basedOn w:val="Policepardfaut"/>
    <w:link w:val="Corp1"/>
    <w:rsid w:val="00D11FFB"/>
    <w:rPr>
      <w:rFonts w:ascii="Arial" w:eastAsia="ヒラギノ角ゴ Pro W3" w:hAnsi="Arial"/>
      <w:color w:val="000000"/>
      <w:sz w:val="22"/>
      <w:szCs w:val="24"/>
      <w:lang w:val="fr-FR" w:eastAsia="en-US"/>
    </w:rPr>
  </w:style>
  <w:style w:type="paragraph" w:customStyle="1" w:styleId="Titre3doc">
    <w:name w:val="Titre 3 doc"/>
    <w:basedOn w:val="Titre11"/>
    <w:link w:val="Titre3docCar"/>
    <w:qFormat/>
    <w:rsid w:val="00D11FFB"/>
    <w:pPr>
      <w:numPr>
        <w:ilvl w:val="2"/>
        <w:numId w:val="4"/>
      </w:numPr>
      <w:tabs>
        <w:tab w:val="clear" w:pos="0"/>
      </w:tabs>
      <w:spacing w:before="120" w:after="120"/>
      <w:ind w:left="0" w:firstLine="1418"/>
    </w:pPr>
    <w:rPr>
      <w:i/>
      <w:caps w:val="0"/>
    </w:rPr>
  </w:style>
  <w:style w:type="character" w:customStyle="1" w:styleId="Titre2docCar">
    <w:name w:val="Titre 2 doc Car"/>
    <w:basedOn w:val="Titre11Car"/>
    <w:link w:val="Titre2doc"/>
    <w:rsid w:val="00D11FFB"/>
    <w:rPr>
      <w:rFonts w:ascii="Arial" w:eastAsia="ヒラギノ角ゴ Pro W3" w:hAnsi="Arial"/>
      <w:b/>
      <w:caps/>
      <w:color w:val="000000"/>
      <w:sz w:val="22"/>
      <w:lang w:val="fr-FR"/>
    </w:rPr>
  </w:style>
  <w:style w:type="character" w:customStyle="1" w:styleId="Titre3docCar">
    <w:name w:val="Titre 3 doc Car"/>
    <w:basedOn w:val="Titre11Car"/>
    <w:link w:val="Titre3doc"/>
    <w:rsid w:val="00D11FFB"/>
    <w:rPr>
      <w:rFonts w:ascii="Arial" w:eastAsia="ヒラギノ角ゴ Pro W3" w:hAnsi="Arial"/>
      <w:b/>
      <w:i/>
      <w:caps w:val="0"/>
      <w:color w:val="000000"/>
      <w:sz w:val="22"/>
      <w:lang w:val="fr-FR"/>
    </w:rPr>
  </w:style>
  <w:style w:type="paragraph" w:styleId="Textedebulles">
    <w:name w:val="Balloon Text"/>
    <w:basedOn w:val="Normal"/>
    <w:link w:val="TextedebullesCar"/>
    <w:rsid w:val="00E93D7B"/>
    <w:pPr>
      <w:spacing w:after="0"/>
    </w:pPr>
    <w:rPr>
      <w:rFonts w:ascii="Tahoma" w:hAnsi="Tahoma" w:cs="Tahoma"/>
      <w:sz w:val="16"/>
      <w:szCs w:val="16"/>
    </w:rPr>
  </w:style>
  <w:style w:type="character" w:customStyle="1" w:styleId="TextedebullesCar">
    <w:name w:val="Texte de bulles Car"/>
    <w:basedOn w:val="Policepardfaut"/>
    <w:link w:val="Textedebulles"/>
    <w:rsid w:val="00E93D7B"/>
    <w:rPr>
      <w:rFonts w:ascii="Tahoma" w:eastAsia="ヒラギノ角ゴ Pro W3" w:hAnsi="Tahoma" w:cs="Tahoma"/>
      <w:color w:val="000000"/>
      <w:sz w:val="16"/>
      <w:szCs w:val="16"/>
      <w:lang w:val="fr-FR" w:eastAsia="en-US"/>
    </w:rPr>
  </w:style>
  <w:style w:type="character" w:styleId="Lienhypertexte">
    <w:name w:val="Hyperlink"/>
    <w:basedOn w:val="Policepardfaut"/>
    <w:uiPriority w:val="99"/>
    <w:rsid w:val="00D023FF"/>
    <w:rPr>
      <w:color w:val="0000FF" w:themeColor="hyperlink"/>
      <w:u w:val="single"/>
    </w:rPr>
  </w:style>
  <w:style w:type="paragraph" w:styleId="Adressedestinataire">
    <w:name w:val="envelope address"/>
    <w:basedOn w:val="Normal"/>
    <w:rsid w:val="008A1D3D"/>
    <w:pPr>
      <w:framePr w:w="7938" w:h="1985" w:hRule="exact" w:hSpace="141" w:wrap="auto" w:hAnchor="page" w:xAlign="center" w:yAlign="bottom"/>
      <w:spacing w:after="0"/>
      <w:ind w:left="2835"/>
    </w:pPr>
    <w:rPr>
      <w:rFonts w:asciiTheme="majorHAnsi" w:eastAsiaTheme="majorEastAsia" w:hAnsiTheme="majorHAnsi" w:cstheme="majorBidi"/>
      <w:sz w:val="24"/>
    </w:rPr>
  </w:style>
  <w:style w:type="paragraph" w:styleId="Adresseexpditeur">
    <w:name w:val="envelope return"/>
    <w:basedOn w:val="Normal"/>
    <w:rsid w:val="008A1D3D"/>
    <w:pPr>
      <w:spacing w:after="0"/>
    </w:pPr>
    <w:rPr>
      <w:rFonts w:asciiTheme="majorHAnsi" w:eastAsiaTheme="majorEastAsia" w:hAnsiTheme="majorHAnsi" w:cstheme="majorBidi"/>
      <w:sz w:val="20"/>
      <w:szCs w:val="20"/>
    </w:rPr>
  </w:style>
  <w:style w:type="paragraph" w:styleId="AdresseHTML">
    <w:name w:val="HTML Address"/>
    <w:basedOn w:val="Normal"/>
    <w:link w:val="AdresseHTMLCar"/>
    <w:rsid w:val="008A1D3D"/>
    <w:pPr>
      <w:spacing w:after="0"/>
    </w:pPr>
    <w:rPr>
      <w:i/>
      <w:iCs/>
    </w:rPr>
  </w:style>
  <w:style w:type="character" w:customStyle="1" w:styleId="AdresseHTMLCar">
    <w:name w:val="Adresse HTML Car"/>
    <w:basedOn w:val="Policepardfaut"/>
    <w:link w:val="AdresseHTML"/>
    <w:rsid w:val="008A1D3D"/>
    <w:rPr>
      <w:rFonts w:ascii="Arial" w:eastAsia="ヒラギノ角ゴ Pro W3" w:hAnsi="Arial"/>
      <w:i/>
      <w:iCs/>
      <w:color w:val="000000"/>
      <w:sz w:val="22"/>
      <w:lang w:val="fr-FR" w:eastAsia="en-US"/>
    </w:rPr>
  </w:style>
  <w:style w:type="paragraph" w:styleId="Bibliographie">
    <w:name w:val="Bibliography"/>
    <w:basedOn w:val="Normal"/>
    <w:next w:val="Normal"/>
    <w:rsid w:val="008A1D3D"/>
  </w:style>
  <w:style w:type="paragraph" w:styleId="Citation">
    <w:name w:val="Quote"/>
    <w:basedOn w:val="Normal"/>
    <w:next w:val="Normal"/>
    <w:link w:val="CitationCar"/>
    <w:rsid w:val="008A1D3D"/>
    <w:rPr>
      <w:i/>
      <w:iCs/>
      <w:color w:val="000000" w:themeColor="text1"/>
    </w:rPr>
  </w:style>
  <w:style w:type="character" w:customStyle="1" w:styleId="CitationCar">
    <w:name w:val="Citation Car"/>
    <w:basedOn w:val="Policepardfaut"/>
    <w:link w:val="Citation"/>
    <w:rsid w:val="008A1D3D"/>
    <w:rPr>
      <w:rFonts w:ascii="Arial" w:eastAsia="ヒラギノ角ゴ Pro W3" w:hAnsi="Arial"/>
      <w:i/>
      <w:iCs/>
      <w:color w:val="000000" w:themeColor="text1"/>
      <w:sz w:val="22"/>
      <w:lang w:val="fr-FR" w:eastAsia="en-US"/>
    </w:rPr>
  </w:style>
  <w:style w:type="paragraph" w:styleId="Citationintense">
    <w:name w:val="Intense Quote"/>
    <w:basedOn w:val="Normal"/>
    <w:next w:val="Normal"/>
    <w:link w:val="CitationintenseCar"/>
    <w:rsid w:val="008A1D3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rsid w:val="008A1D3D"/>
    <w:rPr>
      <w:rFonts w:ascii="Arial" w:eastAsia="ヒラギノ角ゴ Pro W3" w:hAnsi="Arial"/>
      <w:b/>
      <w:bCs/>
      <w:i/>
      <w:iCs/>
      <w:color w:val="4F81BD" w:themeColor="accent1"/>
      <w:sz w:val="22"/>
      <w:lang w:val="fr-FR" w:eastAsia="en-US"/>
    </w:rPr>
  </w:style>
  <w:style w:type="paragraph" w:styleId="Commentaire">
    <w:name w:val="annotation text"/>
    <w:basedOn w:val="Normal"/>
    <w:link w:val="CommentaireCar"/>
    <w:rsid w:val="008A1D3D"/>
    <w:rPr>
      <w:sz w:val="20"/>
      <w:szCs w:val="20"/>
    </w:rPr>
  </w:style>
  <w:style w:type="character" w:customStyle="1" w:styleId="CommentaireCar">
    <w:name w:val="Commentaire Car"/>
    <w:basedOn w:val="Policepardfaut"/>
    <w:link w:val="Commentaire"/>
    <w:rsid w:val="008A1D3D"/>
    <w:rPr>
      <w:rFonts w:ascii="Arial" w:eastAsia="ヒラギノ角ゴ Pro W3" w:hAnsi="Arial"/>
      <w:color w:val="000000"/>
      <w:sz w:val="20"/>
      <w:szCs w:val="20"/>
      <w:lang w:val="fr-FR" w:eastAsia="en-US"/>
    </w:rPr>
  </w:style>
  <w:style w:type="paragraph" w:styleId="Corpsdetexte">
    <w:name w:val="Body Text"/>
    <w:basedOn w:val="Normal"/>
    <w:link w:val="CorpsdetexteCar"/>
    <w:rsid w:val="008A1D3D"/>
    <w:pPr>
      <w:spacing w:after="120"/>
    </w:pPr>
  </w:style>
  <w:style w:type="character" w:customStyle="1" w:styleId="CorpsdetexteCar">
    <w:name w:val="Corps de texte Car"/>
    <w:basedOn w:val="Policepardfaut"/>
    <w:link w:val="Corpsdetexte"/>
    <w:rsid w:val="008A1D3D"/>
    <w:rPr>
      <w:rFonts w:ascii="Arial" w:eastAsia="ヒラギノ角ゴ Pro W3" w:hAnsi="Arial"/>
      <w:color w:val="000000"/>
      <w:sz w:val="22"/>
      <w:lang w:val="fr-FR" w:eastAsia="en-US"/>
    </w:rPr>
  </w:style>
  <w:style w:type="paragraph" w:styleId="Corpsdetexte2">
    <w:name w:val="Body Text 2"/>
    <w:basedOn w:val="Normal"/>
    <w:link w:val="Corpsdetexte2Car"/>
    <w:rsid w:val="008A1D3D"/>
    <w:pPr>
      <w:spacing w:after="120" w:line="480" w:lineRule="auto"/>
    </w:pPr>
  </w:style>
  <w:style w:type="character" w:customStyle="1" w:styleId="Corpsdetexte2Car">
    <w:name w:val="Corps de texte 2 Car"/>
    <w:basedOn w:val="Policepardfaut"/>
    <w:link w:val="Corpsdetexte2"/>
    <w:rsid w:val="008A1D3D"/>
    <w:rPr>
      <w:rFonts w:ascii="Arial" w:eastAsia="ヒラギノ角ゴ Pro W3" w:hAnsi="Arial"/>
      <w:color w:val="000000"/>
      <w:sz w:val="22"/>
      <w:lang w:val="fr-FR" w:eastAsia="en-US"/>
    </w:rPr>
  </w:style>
  <w:style w:type="paragraph" w:styleId="Corpsdetexte3">
    <w:name w:val="Body Text 3"/>
    <w:basedOn w:val="Normal"/>
    <w:link w:val="Corpsdetexte3Car"/>
    <w:rsid w:val="008A1D3D"/>
    <w:pPr>
      <w:spacing w:after="120"/>
    </w:pPr>
    <w:rPr>
      <w:sz w:val="16"/>
      <w:szCs w:val="16"/>
    </w:rPr>
  </w:style>
  <w:style w:type="character" w:customStyle="1" w:styleId="Corpsdetexte3Car">
    <w:name w:val="Corps de texte 3 Car"/>
    <w:basedOn w:val="Policepardfaut"/>
    <w:link w:val="Corpsdetexte3"/>
    <w:rsid w:val="008A1D3D"/>
    <w:rPr>
      <w:rFonts w:ascii="Arial" w:eastAsia="ヒラギノ角ゴ Pro W3" w:hAnsi="Arial"/>
      <w:color w:val="000000"/>
      <w:sz w:val="16"/>
      <w:szCs w:val="16"/>
      <w:lang w:val="fr-FR" w:eastAsia="en-US"/>
    </w:rPr>
  </w:style>
  <w:style w:type="paragraph" w:styleId="Date">
    <w:name w:val="Date"/>
    <w:basedOn w:val="Normal"/>
    <w:next w:val="Normal"/>
    <w:link w:val="DateCar"/>
    <w:rsid w:val="008A1D3D"/>
  </w:style>
  <w:style w:type="character" w:customStyle="1" w:styleId="DateCar">
    <w:name w:val="Date Car"/>
    <w:basedOn w:val="Policepardfaut"/>
    <w:link w:val="Date"/>
    <w:rsid w:val="008A1D3D"/>
    <w:rPr>
      <w:rFonts w:ascii="Arial" w:eastAsia="ヒラギノ角ゴ Pro W3" w:hAnsi="Arial"/>
      <w:color w:val="000000"/>
      <w:sz w:val="22"/>
      <w:lang w:val="fr-FR" w:eastAsia="en-US"/>
    </w:rPr>
  </w:style>
  <w:style w:type="paragraph" w:styleId="En-tte">
    <w:name w:val="header"/>
    <w:basedOn w:val="Normal"/>
    <w:link w:val="En-tteCar"/>
    <w:rsid w:val="008A1D3D"/>
    <w:pPr>
      <w:tabs>
        <w:tab w:val="center" w:pos="4536"/>
        <w:tab w:val="right" w:pos="9072"/>
      </w:tabs>
      <w:spacing w:after="0"/>
    </w:pPr>
  </w:style>
  <w:style w:type="character" w:customStyle="1" w:styleId="En-tteCar">
    <w:name w:val="En-tête Car"/>
    <w:basedOn w:val="Policepardfaut"/>
    <w:link w:val="En-tte"/>
    <w:rsid w:val="008A1D3D"/>
    <w:rPr>
      <w:rFonts w:ascii="Arial" w:eastAsia="ヒラギノ角ゴ Pro W3" w:hAnsi="Arial"/>
      <w:color w:val="000000"/>
      <w:sz w:val="22"/>
      <w:lang w:val="fr-FR" w:eastAsia="en-US"/>
    </w:rPr>
  </w:style>
  <w:style w:type="paragraph" w:styleId="En-ttedemessage">
    <w:name w:val="Message Header"/>
    <w:basedOn w:val="Normal"/>
    <w:link w:val="En-ttedemessageCar"/>
    <w:rsid w:val="008A1D3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rsid w:val="008A1D3D"/>
    <w:rPr>
      <w:rFonts w:asciiTheme="majorHAnsi" w:eastAsiaTheme="majorEastAsia" w:hAnsiTheme="majorHAnsi" w:cstheme="majorBidi"/>
      <w:color w:val="000000"/>
      <w:shd w:val="pct20" w:color="auto" w:fill="auto"/>
      <w:lang w:val="fr-FR" w:eastAsia="en-US"/>
    </w:rPr>
  </w:style>
  <w:style w:type="character" w:customStyle="1" w:styleId="Titre1Car">
    <w:name w:val="Titre 1 Car"/>
    <w:basedOn w:val="Policepardfaut"/>
    <w:link w:val="Titre1"/>
    <w:rsid w:val="008A1D3D"/>
    <w:rPr>
      <w:rFonts w:asciiTheme="majorHAnsi" w:eastAsiaTheme="majorEastAsia" w:hAnsiTheme="majorHAnsi" w:cstheme="majorBidi"/>
      <w:b/>
      <w:bCs/>
      <w:color w:val="365F91" w:themeColor="accent1" w:themeShade="BF"/>
      <w:sz w:val="28"/>
      <w:szCs w:val="28"/>
      <w:lang w:val="fr-FR" w:eastAsia="en-US"/>
    </w:rPr>
  </w:style>
  <w:style w:type="paragraph" w:styleId="En-ttedetabledesmatires">
    <w:name w:val="TOC Heading"/>
    <w:basedOn w:val="Titre1"/>
    <w:next w:val="Normal"/>
    <w:rsid w:val="008A1D3D"/>
    <w:pPr>
      <w:outlineLvl w:val="9"/>
    </w:pPr>
  </w:style>
  <w:style w:type="paragraph" w:styleId="Explorateurdedocuments">
    <w:name w:val="Document Map"/>
    <w:basedOn w:val="Normal"/>
    <w:link w:val="ExplorateurdedocumentsCar"/>
    <w:rsid w:val="008A1D3D"/>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rsid w:val="008A1D3D"/>
    <w:rPr>
      <w:rFonts w:ascii="Tahoma" w:eastAsia="ヒラギノ角ゴ Pro W3" w:hAnsi="Tahoma" w:cs="Tahoma"/>
      <w:color w:val="000000"/>
      <w:sz w:val="16"/>
      <w:szCs w:val="16"/>
      <w:lang w:val="fr-FR" w:eastAsia="en-US"/>
    </w:rPr>
  </w:style>
  <w:style w:type="paragraph" w:styleId="Formuledepolitesse">
    <w:name w:val="Closing"/>
    <w:basedOn w:val="Normal"/>
    <w:link w:val="FormuledepolitesseCar"/>
    <w:rsid w:val="008A1D3D"/>
    <w:pPr>
      <w:spacing w:after="0"/>
      <w:ind w:left="4252"/>
    </w:pPr>
  </w:style>
  <w:style w:type="character" w:customStyle="1" w:styleId="FormuledepolitesseCar">
    <w:name w:val="Formule de politesse Car"/>
    <w:basedOn w:val="Policepardfaut"/>
    <w:link w:val="Formuledepolitesse"/>
    <w:rsid w:val="008A1D3D"/>
    <w:rPr>
      <w:rFonts w:ascii="Arial" w:eastAsia="ヒラギノ角ゴ Pro W3" w:hAnsi="Arial"/>
      <w:color w:val="000000"/>
      <w:sz w:val="22"/>
      <w:lang w:val="fr-FR" w:eastAsia="en-US"/>
    </w:rPr>
  </w:style>
  <w:style w:type="paragraph" w:styleId="Index1">
    <w:name w:val="index 1"/>
    <w:basedOn w:val="Normal"/>
    <w:next w:val="Normal"/>
    <w:autoRedefine/>
    <w:rsid w:val="008A1D3D"/>
    <w:pPr>
      <w:spacing w:after="0"/>
      <w:ind w:left="220" w:hanging="220"/>
    </w:pPr>
  </w:style>
  <w:style w:type="paragraph" w:styleId="Index2">
    <w:name w:val="index 2"/>
    <w:basedOn w:val="Normal"/>
    <w:next w:val="Normal"/>
    <w:autoRedefine/>
    <w:rsid w:val="008A1D3D"/>
    <w:pPr>
      <w:spacing w:after="0"/>
      <w:ind w:left="440" w:hanging="220"/>
    </w:pPr>
  </w:style>
  <w:style w:type="paragraph" w:styleId="Index3">
    <w:name w:val="index 3"/>
    <w:basedOn w:val="Normal"/>
    <w:next w:val="Normal"/>
    <w:autoRedefine/>
    <w:rsid w:val="008A1D3D"/>
    <w:pPr>
      <w:spacing w:after="0"/>
      <w:ind w:left="660" w:hanging="220"/>
    </w:pPr>
  </w:style>
  <w:style w:type="paragraph" w:styleId="Index4">
    <w:name w:val="index 4"/>
    <w:basedOn w:val="Normal"/>
    <w:next w:val="Normal"/>
    <w:autoRedefine/>
    <w:rsid w:val="008A1D3D"/>
    <w:pPr>
      <w:spacing w:after="0"/>
      <w:ind w:left="880" w:hanging="220"/>
    </w:pPr>
  </w:style>
  <w:style w:type="paragraph" w:styleId="Index5">
    <w:name w:val="index 5"/>
    <w:basedOn w:val="Normal"/>
    <w:next w:val="Normal"/>
    <w:autoRedefine/>
    <w:rsid w:val="008A1D3D"/>
    <w:pPr>
      <w:spacing w:after="0"/>
      <w:ind w:left="1100" w:hanging="220"/>
    </w:pPr>
  </w:style>
  <w:style w:type="paragraph" w:styleId="Index6">
    <w:name w:val="index 6"/>
    <w:basedOn w:val="Normal"/>
    <w:next w:val="Normal"/>
    <w:autoRedefine/>
    <w:rsid w:val="008A1D3D"/>
    <w:pPr>
      <w:spacing w:after="0"/>
      <w:ind w:left="1320" w:hanging="220"/>
    </w:pPr>
  </w:style>
  <w:style w:type="paragraph" w:styleId="Index7">
    <w:name w:val="index 7"/>
    <w:basedOn w:val="Normal"/>
    <w:next w:val="Normal"/>
    <w:autoRedefine/>
    <w:rsid w:val="008A1D3D"/>
    <w:pPr>
      <w:spacing w:after="0"/>
      <w:ind w:left="1540" w:hanging="220"/>
    </w:pPr>
  </w:style>
  <w:style w:type="paragraph" w:styleId="Index8">
    <w:name w:val="index 8"/>
    <w:basedOn w:val="Normal"/>
    <w:next w:val="Normal"/>
    <w:autoRedefine/>
    <w:rsid w:val="008A1D3D"/>
    <w:pPr>
      <w:spacing w:after="0"/>
      <w:ind w:left="1760" w:hanging="220"/>
    </w:pPr>
  </w:style>
  <w:style w:type="paragraph" w:styleId="Index9">
    <w:name w:val="index 9"/>
    <w:basedOn w:val="Normal"/>
    <w:next w:val="Normal"/>
    <w:autoRedefine/>
    <w:rsid w:val="008A1D3D"/>
    <w:pPr>
      <w:spacing w:after="0"/>
      <w:ind w:left="1980" w:hanging="220"/>
    </w:pPr>
  </w:style>
  <w:style w:type="paragraph" w:styleId="Lgende">
    <w:name w:val="caption"/>
    <w:basedOn w:val="Normal"/>
    <w:next w:val="Normal"/>
    <w:rsid w:val="008A1D3D"/>
    <w:pPr>
      <w:spacing w:after="200"/>
    </w:pPr>
    <w:rPr>
      <w:b/>
      <w:bCs/>
      <w:color w:val="4F81BD" w:themeColor="accent1"/>
      <w:sz w:val="18"/>
      <w:szCs w:val="18"/>
    </w:rPr>
  </w:style>
  <w:style w:type="paragraph" w:styleId="Liste">
    <w:name w:val="List"/>
    <w:basedOn w:val="Normal"/>
    <w:rsid w:val="008A1D3D"/>
    <w:pPr>
      <w:ind w:left="283" w:hanging="283"/>
      <w:contextualSpacing/>
    </w:pPr>
  </w:style>
  <w:style w:type="paragraph" w:styleId="Liste2">
    <w:name w:val="List 2"/>
    <w:basedOn w:val="Normal"/>
    <w:rsid w:val="008A1D3D"/>
    <w:pPr>
      <w:ind w:left="566" w:hanging="283"/>
      <w:contextualSpacing/>
    </w:pPr>
  </w:style>
  <w:style w:type="paragraph" w:styleId="Liste3">
    <w:name w:val="List 3"/>
    <w:basedOn w:val="Normal"/>
    <w:rsid w:val="008A1D3D"/>
    <w:pPr>
      <w:ind w:left="849" w:hanging="283"/>
      <w:contextualSpacing/>
    </w:pPr>
  </w:style>
  <w:style w:type="paragraph" w:styleId="Liste4">
    <w:name w:val="List 4"/>
    <w:basedOn w:val="Normal"/>
    <w:rsid w:val="008A1D3D"/>
    <w:pPr>
      <w:ind w:left="1132" w:hanging="283"/>
      <w:contextualSpacing/>
    </w:pPr>
  </w:style>
  <w:style w:type="paragraph" w:styleId="Liste5">
    <w:name w:val="List 5"/>
    <w:basedOn w:val="Normal"/>
    <w:rsid w:val="008A1D3D"/>
    <w:pPr>
      <w:ind w:left="1415" w:hanging="283"/>
      <w:contextualSpacing/>
    </w:pPr>
  </w:style>
  <w:style w:type="paragraph" w:styleId="Listenumros">
    <w:name w:val="List Number"/>
    <w:basedOn w:val="Normal"/>
    <w:rsid w:val="008A1D3D"/>
    <w:pPr>
      <w:numPr>
        <w:numId w:val="30"/>
      </w:numPr>
      <w:contextualSpacing/>
    </w:pPr>
  </w:style>
  <w:style w:type="paragraph" w:styleId="Listenumros2">
    <w:name w:val="List Number 2"/>
    <w:basedOn w:val="Normal"/>
    <w:rsid w:val="008A1D3D"/>
    <w:pPr>
      <w:numPr>
        <w:numId w:val="31"/>
      </w:numPr>
      <w:contextualSpacing/>
    </w:pPr>
  </w:style>
  <w:style w:type="paragraph" w:styleId="Listenumros3">
    <w:name w:val="List Number 3"/>
    <w:basedOn w:val="Normal"/>
    <w:rsid w:val="008A1D3D"/>
    <w:pPr>
      <w:numPr>
        <w:numId w:val="32"/>
      </w:numPr>
      <w:contextualSpacing/>
    </w:pPr>
  </w:style>
  <w:style w:type="paragraph" w:styleId="Listenumros4">
    <w:name w:val="List Number 4"/>
    <w:basedOn w:val="Normal"/>
    <w:rsid w:val="008A1D3D"/>
    <w:pPr>
      <w:numPr>
        <w:numId w:val="33"/>
      </w:numPr>
      <w:contextualSpacing/>
    </w:pPr>
  </w:style>
  <w:style w:type="paragraph" w:styleId="Listenumros5">
    <w:name w:val="List Number 5"/>
    <w:basedOn w:val="Normal"/>
    <w:rsid w:val="008A1D3D"/>
    <w:pPr>
      <w:numPr>
        <w:numId w:val="34"/>
      </w:numPr>
      <w:contextualSpacing/>
    </w:pPr>
  </w:style>
  <w:style w:type="paragraph" w:styleId="Listepuces">
    <w:name w:val="List Bullet"/>
    <w:basedOn w:val="Normal"/>
    <w:rsid w:val="008A1D3D"/>
    <w:pPr>
      <w:numPr>
        <w:numId w:val="35"/>
      </w:numPr>
      <w:contextualSpacing/>
    </w:pPr>
  </w:style>
  <w:style w:type="paragraph" w:styleId="Listepuces2">
    <w:name w:val="List Bullet 2"/>
    <w:basedOn w:val="Normal"/>
    <w:rsid w:val="008A1D3D"/>
    <w:pPr>
      <w:numPr>
        <w:numId w:val="36"/>
      </w:numPr>
      <w:contextualSpacing/>
    </w:pPr>
  </w:style>
  <w:style w:type="paragraph" w:styleId="Listepuces3">
    <w:name w:val="List Bullet 3"/>
    <w:basedOn w:val="Normal"/>
    <w:rsid w:val="008A1D3D"/>
    <w:pPr>
      <w:numPr>
        <w:numId w:val="37"/>
      </w:numPr>
      <w:contextualSpacing/>
    </w:pPr>
  </w:style>
  <w:style w:type="paragraph" w:styleId="Listepuces4">
    <w:name w:val="List Bullet 4"/>
    <w:basedOn w:val="Normal"/>
    <w:rsid w:val="008A1D3D"/>
    <w:pPr>
      <w:numPr>
        <w:numId w:val="38"/>
      </w:numPr>
      <w:contextualSpacing/>
    </w:pPr>
  </w:style>
  <w:style w:type="paragraph" w:styleId="Listepuces5">
    <w:name w:val="List Bullet 5"/>
    <w:basedOn w:val="Normal"/>
    <w:rsid w:val="008A1D3D"/>
    <w:pPr>
      <w:numPr>
        <w:numId w:val="39"/>
      </w:numPr>
      <w:contextualSpacing/>
    </w:pPr>
  </w:style>
  <w:style w:type="paragraph" w:styleId="Listecontinue">
    <w:name w:val="List Continue"/>
    <w:basedOn w:val="Normal"/>
    <w:rsid w:val="008A1D3D"/>
    <w:pPr>
      <w:spacing w:after="120"/>
      <w:ind w:left="283"/>
      <w:contextualSpacing/>
    </w:pPr>
  </w:style>
  <w:style w:type="paragraph" w:styleId="Listecontinue2">
    <w:name w:val="List Continue 2"/>
    <w:basedOn w:val="Normal"/>
    <w:rsid w:val="008A1D3D"/>
    <w:pPr>
      <w:spacing w:after="120"/>
      <w:ind w:left="566"/>
      <w:contextualSpacing/>
    </w:pPr>
  </w:style>
  <w:style w:type="paragraph" w:styleId="Listecontinue3">
    <w:name w:val="List Continue 3"/>
    <w:basedOn w:val="Normal"/>
    <w:rsid w:val="008A1D3D"/>
    <w:pPr>
      <w:spacing w:after="120"/>
      <w:ind w:left="849"/>
      <w:contextualSpacing/>
    </w:pPr>
  </w:style>
  <w:style w:type="paragraph" w:styleId="Listecontinue4">
    <w:name w:val="List Continue 4"/>
    <w:basedOn w:val="Normal"/>
    <w:rsid w:val="008A1D3D"/>
    <w:pPr>
      <w:spacing w:after="120"/>
      <w:ind w:left="1132"/>
      <w:contextualSpacing/>
    </w:pPr>
  </w:style>
  <w:style w:type="paragraph" w:styleId="Listecontinue5">
    <w:name w:val="List Continue 5"/>
    <w:basedOn w:val="Normal"/>
    <w:rsid w:val="008A1D3D"/>
    <w:pPr>
      <w:spacing w:after="120"/>
      <w:ind w:left="1415"/>
      <w:contextualSpacing/>
    </w:pPr>
  </w:style>
  <w:style w:type="paragraph" w:styleId="NormalWeb">
    <w:name w:val="Normal (Web)"/>
    <w:basedOn w:val="Normal"/>
    <w:uiPriority w:val="99"/>
    <w:rsid w:val="008A1D3D"/>
    <w:rPr>
      <w:rFonts w:ascii="Times New Roman" w:hAnsi="Times New Roman"/>
      <w:sz w:val="24"/>
    </w:rPr>
  </w:style>
  <w:style w:type="paragraph" w:styleId="Normalcentr">
    <w:name w:val="Block Text"/>
    <w:basedOn w:val="Normal"/>
    <w:rsid w:val="008A1D3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tedebasdepage">
    <w:name w:val="footnote text"/>
    <w:basedOn w:val="Normal"/>
    <w:link w:val="NotedebasdepageCar"/>
    <w:rsid w:val="008A1D3D"/>
    <w:pPr>
      <w:spacing w:after="0"/>
    </w:pPr>
    <w:rPr>
      <w:sz w:val="20"/>
      <w:szCs w:val="20"/>
    </w:rPr>
  </w:style>
  <w:style w:type="character" w:customStyle="1" w:styleId="NotedebasdepageCar">
    <w:name w:val="Note de bas de page Car"/>
    <w:basedOn w:val="Policepardfaut"/>
    <w:link w:val="Notedebasdepage"/>
    <w:rsid w:val="008A1D3D"/>
    <w:rPr>
      <w:rFonts w:ascii="Arial" w:eastAsia="ヒラギノ角ゴ Pro W3" w:hAnsi="Arial"/>
      <w:color w:val="000000"/>
      <w:sz w:val="20"/>
      <w:szCs w:val="20"/>
      <w:lang w:val="fr-FR" w:eastAsia="en-US"/>
    </w:rPr>
  </w:style>
  <w:style w:type="paragraph" w:styleId="Notedefin">
    <w:name w:val="endnote text"/>
    <w:basedOn w:val="Normal"/>
    <w:link w:val="NotedefinCar"/>
    <w:rsid w:val="008A1D3D"/>
    <w:pPr>
      <w:spacing w:after="0"/>
    </w:pPr>
    <w:rPr>
      <w:sz w:val="20"/>
      <w:szCs w:val="20"/>
    </w:rPr>
  </w:style>
  <w:style w:type="character" w:customStyle="1" w:styleId="NotedefinCar">
    <w:name w:val="Note de fin Car"/>
    <w:basedOn w:val="Policepardfaut"/>
    <w:link w:val="Notedefin"/>
    <w:rsid w:val="008A1D3D"/>
    <w:rPr>
      <w:rFonts w:ascii="Arial" w:eastAsia="ヒラギノ角ゴ Pro W3" w:hAnsi="Arial"/>
      <w:color w:val="000000"/>
      <w:sz w:val="20"/>
      <w:szCs w:val="20"/>
      <w:lang w:val="fr-FR" w:eastAsia="en-US"/>
    </w:rPr>
  </w:style>
  <w:style w:type="paragraph" w:styleId="Objetducommentaire">
    <w:name w:val="annotation subject"/>
    <w:basedOn w:val="Commentaire"/>
    <w:next w:val="Commentaire"/>
    <w:link w:val="ObjetducommentaireCar"/>
    <w:rsid w:val="008A1D3D"/>
    <w:rPr>
      <w:b/>
      <w:bCs/>
    </w:rPr>
  </w:style>
  <w:style w:type="character" w:customStyle="1" w:styleId="ObjetducommentaireCar">
    <w:name w:val="Objet du commentaire Car"/>
    <w:basedOn w:val="CommentaireCar"/>
    <w:link w:val="Objetducommentaire"/>
    <w:rsid w:val="008A1D3D"/>
    <w:rPr>
      <w:rFonts w:ascii="Arial" w:eastAsia="ヒラギノ角ゴ Pro W3" w:hAnsi="Arial"/>
      <w:b/>
      <w:bCs/>
      <w:color w:val="000000"/>
      <w:sz w:val="20"/>
      <w:szCs w:val="20"/>
      <w:lang w:val="fr-FR" w:eastAsia="en-US"/>
    </w:rPr>
  </w:style>
  <w:style w:type="paragraph" w:styleId="Paragraphedeliste">
    <w:name w:val="List Paragraph"/>
    <w:basedOn w:val="Normal"/>
    <w:rsid w:val="008A1D3D"/>
    <w:pPr>
      <w:ind w:left="720"/>
      <w:contextualSpacing/>
    </w:pPr>
  </w:style>
  <w:style w:type="paragraph" w:styleId="Pieddepage">
    <w:name w:val="footer"/>
    <w:basedOn w:val="Normal"/>
    <w:link w:val="PieddepageCar"/>
    <w:rsid w:val="008A1D3D"/>
    <w:pPr>
      <w:tabs>
        <w:tab w:val="center" w:pos="4536"/>
        <w:tab w:val="right" w:pos="9072"/>
      </w:tabs>
      <w:spacing w:after="0"/>
    </w:pPr>
  </w:style>
  <w:style w:type="character" w:customStyle="1" w:styleId="PieddepageCar">
    <w:name w:val="Pied de page Car"/>
    <w:basedOn w:val="Policepardfaut"/>
    <w:link w:val="Pieddepage"/>
    <w:rsid w:val="008A1D3D"/>
    <w:rPr>
      <w:rFonts w:ascii="Arial" w:eastAsia="ヒラギノ角ゴ Pro W3" w:hAnsi="Arial"/>
      <w:color w:val="000000"/>
      <w:sz w:val="22"/>
      <w:lang w:val="fr-FR" w:eastAsia="en-US"/>
    </w:rPr>
  </w:style>
  <w:style w:type="paragraph" w:styleId="PrformatHTML">
    <w:name w:val="HTML Preformatted"/>
    <w:basedOn w:val="Normal"/>
    <w:link w:val="PrformatHTMLCar"/>
    <w:rsid w:val="008A1D3D"/>
    <w:pPr>
      <w:spacing w:after="0"/>
    </w:pPr>
    <w:rPr>
      <w:rFonts w:ascii="Consolas" w:hAnsi="Consolas" w:cs="Consolas"/>
      <w:sz w:val="20"/>
      <w:szCs w:val="20"/>
    </w:rPr>
  </w:style>
  <w:style w:type="character" w:customStyle="1" w:styleId="PrformatHTMLCar">
    <w:name w:val="Préformaté HTML Car"/>
    <w:basedOn w:val="Policepardfaut"/>
    <w:link w:val="PrformatHTML"/>
    <w:rsid w:val="008A1D3D"/>
    <w:rPr>
      <w:rFonts w:ascii="Consolas" w:eastAsia="ヒラギノ角ゴ Pro W3" w:hAnsi="Consolas" w:cs="Consolas"/>
      <w:color w:val="000000"/>
      <w:sz w:val="20"/>
      <w:szCs w:val="20"/>
      <w:lang w:val="fr-FR" w:eastAsia="en-US"/>
    </w:rPr>
  </w:style>
  <w:style w:type="paragraph" w:styleId="Retrait1religne">
    <w:name w:val="Body Text First Indent"/>
    <w:basedOn w:val="Corpsdetexte"/>
    <w:link w:val="Retrait1religneCar"/>
    <w:rsid w:val="008A1D3D"/>
    <w:pPr>
      <w:spacing w:after="60"/>
      <w:ind w:firstLine="360"/>
    </w:pPr>
  </w:style>
  <w:style w:type="character" w:customStyle="1" w:styleId="Retrait1religneCar">
    <w:name w:val="Retrait 1re ligne Car"/>
    <w:basedOn w:val="CorpsdetexteCar"/>
    <w:link w:val="Retrait1religne"/>
    <w:rsid w:val="008A1D3D"/>
    <w:rPr>
      <w:rFonts w:ascii="Arial" w:eastAsia="ヒラギノ角ゴ Pro W3" w:hAnsi="Arial"/>
      <w:color w:val="000000"/>
      <w:sz w:val="22"/>
      <w:lang w:val="fr-FR" w:eastAsia="en-US"/>
    </w:rPr>
  </w:style>
  <w:style w:type="paragraph" w:styleId="Retraitcorpsdetexte">
    <w:name w:val="Body Text Indent"/>
    <w:basedOn w:val="Normal"/>
    <w:link w:val="RetraitcorpsdetexteCar"/>
    <w:rsid w:val="008A1D3D"/>
    <w:pPr>
      <w:spacing w:after="120"/>
      <w:ind w:left="283"/>
    </w:pPr>
  </w:style>
  <w:style w:type="character" w:customStyle="1" w:styleId="RetraitcorpsdetexteCar">
    <w:name w:val="Retrait corps de texte Car"/>
    <w:basedOn w:val="Policepardfaut"/>
    <w:link w:val="Retraitcorpsdetexte"/>
    <w:rsid w:val="008A1D3D"/>
    <w:rPr>
      <w:rFonts w:ascii="Arial" w:eastAsia="ヒラギノ角ゴ Pro W3" w:hAnsi="Arial"/>
      <w:color w:val="000000"/>
      <w:sz w:val="22"/>
      <w:lang w:val="fr-FR" w:eastAsia="en-US"/>
    </w:rPr>
  </w:style>
  <w:style w:type="paragraph" w:styleId="Retraitcorpsdetexte2">
    <w:name w:val="Body Text Indent 2"/>
    <w:basedOn w:val="Normal"/>
    <w:link w:val="Retraitcorpsdetexte2Car"/>
    <w:rsid w:val="008A1D3D"/>
    <w:pPr>
      <w:spacing w:after="120" w:line="480" w:lineRule="auto"/>
      <w:ind w:left="283"/>
    </w:pPr>
  </w:style>
  <w:style w:type="character" w:customStyle="1" w:styleId="Retraitcorpsdetexte2Car">
    <w:name w:val="Retrait corps de texte 2 Car"/>
    <w:basedOn w:val="Policepardfaut"/>
    <w:link w:val="Retraitcorpsdetexte2"/>
    <w:rsid w:val="008A1D3D"/>
    <w:rPr>
      <w:rFonts w:ascii="Arial" w:eastAsia="ヒラギノ角ゴ Pro W3" w:hAnsi="Arial"/>
      <w:color w:val="000000"/>
      <w:sz w:val="22"/>
      <w:lang w:val="fr-FR" w:eastAsia="en-US"/>
    </w:rPr>
  </w:style>
  <w:style w:type="paragraph" w:styleId="Retraitcorpsdetexte3">
    <w:name w:val="Body Text Indent 3"/>
    <w:basedOn w:val="Normal"/>
    <w:link w:val="Retraitcorpsdetexte3Car"/>
    <w:rsid w:val="008A1D3D"/>
    <w:pPr>
      <w:spacing w:after="120"/>
      <w:ind w:left="283"/>
    </w:pPr>
    <w:rPr>
      <w:sz w:val="16"/>
      <w:szCs w:val="16"/>
    </w:rPr>
  </w:style>
  <w:style w:type="character" w:customStyle="1" w:styleId="Retraitcorpsdetexte3Car">
    <w:name w:val="Retrait corps de texte 3 Car"/>
    <w:basedOn w:val="Policepardfaut"/>
    <w:link w:val="Retraitcorpsdetexte3"/>
    <w:rsid w:val="008A1D3D"/>
    <w:rPr>
      <w:rFonts w:ascii="Arial" w:eastAsia="ヒラギノ角ゴ Pro W3" w:hAnsi="Arial"/>
      <w:color w:val="000000"/>
      <w:sz w:val="16"/>
      <w:szCs w:val="16"/>
      <w:lang w:val="fr-FR" w:eastAsia="en-US"/>
    </w:rPr>
  </w:style>
  <w:style w:type="paragraph" w:styleId="Retraitcorpset1relig">
    <w:name w:val="Body Text First Indent 2"/>
    <w:basedOn w:val="Retraitcorpsdetexte"/>
    <w:link w:val="Retraitcorpset1religCar"/>
    <w:rsid w:val="008A1D3D"/>
    <w:pPr>
      <w:spacing w:after="60"/>
      <w:ind w:left="360" w:firstLine="360"/>
    </w:pPr>
  </w:style>
  <w:style w:type="character" w:customStyle="1" w:styleId="Retraitcorpset1religCar">
    <w:name w:val="Retrait corps et 1re lig. Car"/>
    <w:basedOn w:val="RetraitcorpsdetexteCar"/>
    <w:link w:val="Retraitcorpset1relig"/>
    <w:rsid w:val="008A1D3D"/>
    <w:rPr>
      <w:rFonts w:ascii="Arial" w:eastAsia="ヒラギノ角ゴ Pro W3" w:hAnsi="Arial"/>
      <w:color w:val="000000"/>
      <w:sz w:val="22"/>
      <w:lang w:val="fr-FR" w:eastAsia="en-US"/>
    </w:rPr>
  </w:style>
  <w:style w:type="paragraph" w:styleId="Retraitnormal">
    <w:name w:val="Normal Indent"/>
    <w:basedOn w:val="Normal"/>
    <w:rsid w:val="008A1D3D"/>
    <w:pPr>
      <w:ind w:left="708"/>
    </w:pPr>
  </w:style>
  <w:style w:type="paragraph" w:styleId="Salutations">
    <w:name w:val="Salutation"/>
    <w:basedOn w:val="Normal"/>
    <w:next w:val="Normal"/>
    <w:link w:val="SalutationsCar"/>
    <w:rsid w:val="008A1D3D"/>
  </w:style>
  <w:style w:type="character" w:customStyle="1" w:styleId="SalutationsCar">
    <w:name w:val="Salutations Car"/>
    <w:basedOn w:val="Policepardfaut"/>
    <w:link w:val="Salutations"/>
    <w:rsid w:val="008A1D3D"/>
    <w:rPr>
      <w:rFonts w:ascii="Arial" w:eastAsia="ヒラギノ角ゴ Pro W3" w:hAnsi="Arial"/>
      <w:color w:val="000000"/>
      <w:sz w:val="22"/>
      <w:lang w:val="fr-FR" w:eastAsia="en-US"/>
    </w:rPr>
  </w:style>
  <w:style w:type="paragraph" w:styleId="Sansinterligne">
    <w:name w:val="No Spacing"/>
    <w:rsid w:val="008A1D3D"/>
    <w:pPr>
      <w:widowControl w:val="0"/>
      <w:jc w:val="both"/>
    </w:pPr>
    <w:rPr>
      <w:rFonts w:ascii="Arial" w:eastAsia="ヒラギノ角ゴ Pro W3" w:hAnsi="Arial"/>
      <w:color w:val="000000"/>
      <w:sz w:val="22"/>
      <w:lang w:val="fr-FR" w:eastAsia="en-US"/>
    </w:rPr>
  </w:style>
  <w:style w:type="paragraph" w:styleId="Signature">
    <w:name w:val="Signature"/>
    <w:basedOn w:val="Normal"/>
    <w:link w:val="SignatureCar"/>
    <w:rsid w:val="008A1D3D"/>
    <w:pPr>
      <w:spacing w:after="0"/>
      <w:ind w:left="4252"/>
    </w:pPr>
  </w:style>
  <w:style w:type="character" w:customStyle="1" w:styleId="SignatureCar">
    <w:name w:val="Signature Car"/>
    <w:basedOn w:val="Policepardfaut"/>
    <w:link w:val="Signature"/>
    <w:rsid w:val="008A1D3D"/>
    <w:rPr>
      <w:rFonts w:ascii="Arial" w:eastAsia="ヒラギノ角ゴ Pro W3" w:hAnsi="Arial"/>
      <w:color w:val="000000"/>
      <w:sz w:val="22"/>
      <w:lang w:val="fr-FR" w:eastAsia="en-US"/>
    </w:rPr>
  </w:style>
  <w:style w:type="paragraph" w:styleId="Signaturelectronique">
    <w:name w:val="E-mail Signature"/>
    <w:basedOn w:val="Normal"/>
    <w:link w:val="SignaturelectroniqueCar"/>
    <w:rsid w:val="008A1D3D"/>
    <w:pPr>
      <w:spacing w:after="0"/>
    </w:pPr>
  </w:style>
  <w:style w:type="character" w:customStyle="1" w:styleId="SignaturelectroniqueCar">
    <w:name w:val="Signature électronique Car"/>
    <w:basedOn w:val="Policepardfaut"/>
    <w:link w:val="Signaturelectronique"/>
    <w:rsid w:val="008A1D3D"/>
    <w:rPr>
      <w:rFonts w:ascii="Arial" w:eastAsia="ヒラギノ角ゴ Pro W3" w:hAnsi="Arial"/>
      <w:color w:val="000000"/>
      <w:sz w:val="22"/>
      <w:lang w:val="fr-FR" w:eastAsia="en-US"/>
    </w:rPr>
  </w:style>
  <w:style w:type="paragraph" w:styleId="Sous-titre">
    <w:name w:val="Subtitle"/>
    <w:basedOn w:val="Normal"/>
    <w:next w:val="Normal"/>
    <w:link w:val="Sous-titreCar"/>
    <w:rsid w:val="008A1D3D"/>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rsid w:val="008A1D3D"/>
    <w:rPr>
      <w:rFonts w:asciiTheme="majorHAnsi" w:eastAsiaTheme="majorEastAsia" w:hAnsiTheme="majorHAnsi" w:cstheme="majorBidi"/>
      <w:i/>
      <w:iCs/>
      <w:color w:val="4F81BD" w:themeColor="accent1"/>
      <w:spacing w:val="15"/>
      <w:lang w:val="fr-FR" w:eastAsia="en-US"/>
    </w:rPr>
  </w:style>
  <w:style w:type="paragraph" w:styleId="Tabledesillustrations">
    <w:name w:val="table of figures"/>
    <w:basedOn w:val="Normal"/>
    <w:next w:val="Normal"/>
    <w:rsid w:val="008A1D3D"/>
    <w:pPr>
      <w:spacing w:after="0"/>
    </w:pPr>
  </w:style>
  <w:style w:type="paragraph" w:styleId="Tabledesrfrencesjuridiques">
    <w:name w:val="table of authorities"/>
    <w:basedOn w:val="Normal"/>
    <w:next w:val="Normal"/>
    <w:rsid w:val="008A1D3D"/>
    <w:pPr>
      <w:spacing w:after="0"/>
      <w:ind w:left="220" w:hanging="220"/>
    </w:pPr>
  </w:style>
  <w:style w:type="paragraph" w:styleId="Textebrut">
    <w:name w:val="Plain Text"/>
    <w:basedOn w:val="Normal"/>
    <w:link w:val="TextebrutCar"/>
    <w:rsid w:val="008A1D3D"/>
    <w:pPr>
      <w:spacing w:after="0"/>
    </w:pPr>
    <w:rPr>
      <w:rFonts w:ascii="Consolas" w:hAnsi="Consolas" w:cs="Consolas"/>
      <w:sz w:val="21"/>
      <w:szCs w:val="21"/>
    </w:rPr>
  </w:style>
  <w:style w:type="character" w:customStyle="1" w:styleId="TextebrutCar">
    <w:name w:val="Texte brut Car"/>
    <w:basedOn w:val="Policepardfaut"/>
    <w:link w:val="Textebrut"/>
    <w:rsid w:val="008A1D3D"/>
    <w:rPr>
      <w:rFonts w:ascii="Consolas" w:eastAsia="ヒラギノ角ゴ Pro W3" w:hAnsi="Consolas" w:cs="Consolas"/>
      <w:color w:val="000000"/>
      <w:sz w:val="21"/>
      <w:szCs w:val="21"/>
      <w:lang w:val="fr-FR" w:eastAsia="en-US"/>
    </w:rPr>
  </w:style>
  <w:style w:type="paragraph" w:styleId="Textedemacro">
    <w:name w:val="macro"/>
    <w:link w:val="TextedemacroCar"/>
    <w:rsid w:val="008A1D3D"/>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eastAsia="ヒラギノ角ゴ Pro W3" w:hAnsi="Consolas" w:cs="Consolas"/>
      <w:color w:val="000000"/>
      <w:sz w:val="20"/>
      <w:szCs w:val="20"/>
      <w:lang w:val="fr-FR" w:eastAsia="en-US"/>
    </w:rPr>
  </w:style>
  <w:style w:type="character" w:customStyle="1" w:styleId="TextedemacroCar">
    <w:name w:val="Texte de macro Car"/>
    <w:basedOn w:val="Policepardfaut"/>
    <w:link w:val="Textedemacro"/>
    <w:rsid w:val="008A1D3D"/>
    <w:rPr>
      <w:rFonts w:ascii="Consolas" w:eastAsia="ヒラギノ角ゴ Pro W3" w:hAnsi="Consolas" w:cs="Consolas"/>
      <w:color w:val="000000"/>
      <w:sz w:val="20"/>
      <w:szCs w:val="20"/>
      <w:lang w:val="fr-FR" w:eastAsia="en-US"/>
    </w:rPr>
  </w:style>
  <w:style w:type="paragraph" w:styleId="Titre">
    <w:name w:val="Title"/>
    <w:basedOn w:val="Normal"/>
    <w:next w:val="Normal"/>
    <w:link w:val="TitreCar"/>
    <w:rsid w:val="008A1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8A1D3D"/>
    <w:rPr>
      <w:rFonts w:asciiTheme="majorHAnsi" w:eastAsiaTheme="majorEastAsia" w:hAnsiTheme="majorHAnsi" w:cstheme="majorBidi"/>
      <w:color w:val="17365D" w:themeColor="text2" w:themeShade="BF"/>
      <w:spacing w:val="5"/>
      <w:kern w:val="28"/>
      <w:sz w:val="52"/>
      <w:szCs w:val="52"/>
      <w:lang w:val="fr-FR" w:eastAsia="en-US"/>
    </w:rPr>
  </w:style>
  <w:style w:type="character" w:customStyle="1" w:styleId="Titre2Car">
    <w:name w:val="Titre 2 Car"/>
    <w:basedOn w:val="Policepardfaut"/>
    <w:link w:val="Titre2"/>
    <w:rsid w:val="008A1D3D"/>
    <w:rPr>
      <w:rFonts w:asciiTheme="majorHAnsi" w:eastAsiaTheme="majorEastAsia" w:hAnsiTheme="majorHAnsi" w:cstheme="majorBidi"/>
      <w:b/>
      <w:bCs/>
      <w:color w:val="4F81BD" w:themeColor="accent1"/>
      <w:sz w:val="26"/>
      <w:szCs w:val="26"/>
      <w:lang w:val="fr-FR" w:eastAsia="en-US"/>
    </w:rPr>
  </w:style>
  <w:style w:type="character" w:customStyle="1" w:styleId="Titre3Car">
    <w:name w:val="Titre 3 Car"/>
    <w:basedOn w:val="Policepardfaut"/>
    <w:link w:val="Titre3"/>
    <w:rsid w:val="008A1D3D"/>
    <w:rPr>
      <w:rFonts w:asciiTheme="majorHAnsi" w:eastAsiaTheme="majorEastAsia" w:hAnsiTheme="majorHAnsi" w:cstheme="majorBidi"/>
      <w:b/>
      <w:bCs/>
      <w:color w:val="4F81BD" w:themeColor="accent1"/>
      <w:sz w:val="22"/>
      <w:lang w:val="fr-FR" w:eastAsia="en-US"/>
    </w:rPr>
  </w:style>
  <w:style w:type="character" w:customStyle="1" w:styleId="Titre4Car">
    <w:name w:val="Titre 4 Car"/>
    <w:basedOn w:val="Policepardfaut"/>
    <w:link w:val="Titre4"/>
    <w:rsid w:val="008A1D3D"/>
    <w:rPr>
      <w:rFonts w:asciiTheme="majorHAnsi" w:eastAsiaTheme="majorEastAsia" w:hAnsiTheme="majorHAnsi" w:cstheme="majorBidi"/>
      <w:b/>
      <w:bCs/>
      <w:i/>
      <w:iCs/>
      <w:color w:val="4F81BD" w:themeColor="accent1"/>
      <w:sz w:val="22"/>
      <w:lang w:val="fr-FR" w:eastAsia="en-US"/>
    </w:rPr>
  </w:style>
  <w:style w:type="character" w:customStyle="1" w:styleId="Titre5Car">
    <w:name w:val="Titre 5 Car"/>
    <w:basedOn w:val="Policepardfaut"/>
    <w:link w:val="Titre5"/>
    <w:rsid w:val="008A1D3D"/>
    <w:rPr>
      <w:rFonts w:asciiTheme="majorHAnsi" w:eastAsiaTheme="majorEastAsia" w:hAnsiTheme="majorHAnsi" w:cstheme="majorBidi"/>
      <w:color w:val="243F60" w:themeColor="accent1" w:themeShade="7F"/>
      <w:sz w:val="22"/>
      <w:lang w:val="fr-FR" w:eastAsia="en-US"/>
    </w:rPr>
  </w:style>
  <w:style w:type="character" w:customStyle="1" w:styleId="Titre6Car">
    <w:name w:val="Titre 6 Car"/>
    <w:basedOn w:val="Policepardfaut"/>
    <w:link w:val="Titre6"/>
    <w:rsid w:val="008A1D3D"/>
    <w:rPr>
      <w:rFonts w:asciiTheme="majorHAnsi" w:eastAsiaTheme="majorEastAsia" w:hAnsiTheme="majorHAnsi" w:cstheme="majorBidi"/>
      <w:i/>
      <w:iCs/>
      <w:color w:val="243F60" w:themeColor="accent1" w:themeShade="7F"/>
      <w:sz w:val="22"/>
      <w:lang w:val="fr-FR" w:eastAsia="en-US"/>
    </w:rPr>
  </w:style>
  <w:style w:type="character" w:customStyle="1" w:styleId="Titre7Car">
    <w:name w:val="Titre 7 Car"/>
    <w:basedOn w:val="Policepardfaut"/>
    <w:link w:val="Titre7"/>
    <w:rsid w:val="008A1D3D"/>
    <w:rPr>
      <w:rFonts w:asciiTheme="majorHAnsi" w:eastAsiaTheme="majorEastAsia" w:hAnsiTheme="majorHAnsi" w:cstheme="majorBidi"/>
      <w:i/>
      <w:iCs/>
      <w:color w:val="404040" w:themeColor="text1" w:themeTint="BF"/>
      <w:sz w:val="22"/>
      <w:lang w:val="fr-FR" w:eastAsia="en-US"/>
    </w:rPr>
  </w:style>
  <w:style w:type="character" w:customStyle="1" w:styleId="Titre8Car">
    <w:name w:val="Titre 8 Car"/>
    <w:basedOn w:val="Policepardfaut"/>
    <w:link w:val="Titre8"/>
    <w:rsid w:val="008A1D3D"/>
    <w:rPr>
      <w:rFonts w:asciiTheme="majorHAnsi" w:eastAsiaTheme="majorEastAsia" w:hAnsiTheme="majorHAnsi" w:cstheme="majorBidi"/>
      <w:color w:val="404040" w:themeColor="text1" w:themeTint="BF"/>
      <w:sz w:val="20"/>
      <w:szCs w:val="20"/>
      <w:lang w:val="fr-FR" w:eastAsia="en-US"/>
    </w:rPr>
  </w:style>
  <w:style w:type="character" w:customStyle="1" w:styleId="Titre9Car">
    <w:name w:val="Titre 9 Car"/>
    <w:basedOn w:val="Policepardfaut"/>
    <w:link w:val="Titre9"/>
    <w:rsid w:val="008A1D3D"/>
    <w:rPr>
      <w:rFonts w:asciiTheme="majorHAnsi" w:eastAsiaTheme="majorEastAsia" w:hAnsiTheme="majorHAnsi" w:cstheme="majorBidi"/>
      <w:i/>
      <w:iCs/>
      <w:color w:val="404040" w:themeColor="text1" w:themeTint="BF"/>
      <w:sz w:val="20"/>
      <w:szCs w:val="20"/>
      <w:lang w:val="fr-FR" w:eastAsia="en-US"/>
    </w:rPr>
  </w:style>
  <w:style w:type="paragraph" w:styleId="Titredenote">
    <w:name w:val="Note Heading"/>
    <w:basedOn w:val="Normal"/>
    <w:next w:val="Normal"/>
    <w:link w:val="TitredenoteCar"/>
    <w:rsid w:val="008A1D3D"/>
    <w:pPr>
      <w:spacing w:after="0"/>
    </w:pPr>
  </w:style>
  <w:style w:type="character" w:customStyle="1" w:styleId="TitredenoteCar">
    <w:name w:val="Titre de note Car"/>
    <w:basedOn w:val="Policepardfaut"/>
    <w:link w:val="Titredenote"/>
    <w:rsid w:val="008A1D3D"/>
    <w:rPr>
      <w:rFonts w:ascii="Arial" w:eastAsia="ヒラギノ角ゴ Pro W3" w:hAnsi="Arial"/>
      <w:color w:val="000000"/>
      <w:sz w:val="22"/>
      <w:lang w:val="fr-FR" w:eastAsia="en-US"/>
    </w:rPr>
  </w:style>
  <w:style w:type="paragraph" w:styleId="Titreindex">
    <w:name w:val="index heading"/>
    <w:basedOn w:val="Normal"/>
    <w:next w:val="Index1"/>
    <w:rsid w:val="008A1D3D"/>
    <w:rPr>
      <w:rFonts w:asciiTheme="majorHAnsi" w:eastAsiaTheme="majorEastAsia" w:hAnsiTheme="majorHAnsi" w:cstheme="majorBidi"/>
      <w:b/>
      <w:bCs/>
    </w:rPr>
  </w:style>
  <w:style w:type="paragraph" w:styleId="TitreTR">
    <w:name w:val="toa heading"/>
    <w:basedOn w:val="Normal"/>
    <w:next w:val="Normal"/>
    <w:rsid w:val="008A1D3D"/>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rsid w:val="00EC7FD2"/>
    <w:pPr>
      <w:tabs>
        <w:tab w:val="left" w:pos="440"/>
        <w:tab w:val="right" w:leader="dot" w:pos="9339"/>
      </w:tabs>
      <w:spacing w:after="100"/>
    </w:pPr>
  </w:style>
  <w:style w:type="paragraph" w:styleId="TM2">
    <w:name w:val="toc 2"/>
    <w:basedOn w:val="Normal"/>
    <w:next w:val="Normal"/>
    <w:autoRedefine/>
    <w:rsid w:val="008A1D3D"/>
    <w:pPr>
      <w:spacing w:after="100"/>
      <w:ind w:left="220"/>
    </w:pPr>
  </w:style>
  <w:style w:type="paragraph" w:styleId="TM3">
    <w:name w:val="toc 3"/>
    <w:basedOn w:val="Normal"/>
    <w:next w:val="Normal"/>
    <w:autoRedefine/>
    <w:rsid w:val="008A1D3D"/>
    <w:pPr>
      <w:spacing w:after="100"/>
      <w:ind w:left="440"/>
    </w:pPr>
  </w:style>
  <w:style w:type="paragraph" w:styleId="TM4">
    <w:name w:val="toc 4"/>
    <w:basedOn w:val="Normal"/>
    <w:next w:val="Normal"/>
    <w:autoRedefine/>
    <w:rsid w:val="008A1D3D"/>
    <w:pPr>
      <w:spacing w:after="100"/>
      <w:ind w:left="660"/>
    </w:pPr>
  </w:style>
  <w:style w:type="paragraph" w:styleId="TM5">
    <w:name w:val="toc 5"/>
    <w:basedOn w:val="Normal"/>
    <w:next w:val="Normal"/>
    <w:autoRedefine/>
    <w:rsid w:val="008A1D3D"/>
    <w:pPr>
      <w:spacing w:after="100"/>
      <w:ind w:left="880"/>
    </w:pPr>
  </w:style>
  <w:style w:type="paragraph" w:styleId="TM6">
    <w:name w:val="toc 6"/>
    <w:basedOn w:val="Normal"/>
    <w:next w:val="Normal"/>
    <w:autoRedefine/>
    <w:rsid w:val="008A1D3D"/>
    <w:pPr>
      <w:spacing w:after="100"/>
      <w:ind w:left="1100"/>
    </w:pPr>
  </w:style>
  <w:style w:type="paragraph" w:styleId="TM7">
    <w:name w:val="toc 7"/>
    <w:basedOn w:val="Normal"/>
    <w:next w:val="Normal"/>
    <w:autoRedefine/>
    <w:rsid w:val="008A1D3D"/>
    <w:pPr>
      <w:spacing w:after="100"/>
      <w:ind w:left="1320"/>
    </w:pPr>
  </w:style>
  <w:style w:type="paragraph" w:styleId="TM8">
    <w:name w:val="toc 8"/>
    <w:basedOn w:val="Normal"/>
    <w:next w:val="Normal"/>
    <w:autoRedefine/>
    <w:rsid w:val="008A1D3D"/>
    <w:pPr>
      <w:spacing w:after="100"/>
      <w:ind w:left="1540"/>
    </w:pPr>
  </w:style>
  <w:style w:type="paragraph" w:styleId="TM9">
    <w:name w:val="toc 9"/>
    <w:basedOn w:val="Normal"/>
    <w:next w:val="Normal"/>
    <w:autoRedefine/>
    <w:rsid w:val="008A1D3D"/>
    <w:pPr>
      <w:spacing w:after="100"/>
      <w:ind w:left="1760"/>
    </w:pPr>
  </w:style>
  <w:style w:type="character" w:styleId="Mentionnonrsolue">
    <w:name w:val="Unresolved Mention"/>
    <w:basedOn w:val="Policepardfaut"/>
    <w:uiPriority w:val="99"/>
    <w:semiHidden/>
    <w:unhideWhenUsed/>
    <w:rsid w:val="00B2491A"/>
    <w:rPr>
      <w:color w:val="605E5C"/>
      <w:shd w:val="clear" w:color="auto" w:fill="E1DFDD"/>
    </w:rPr>
  </w:style>
  <w:style w:type="paragraph" w:styleId="Rvision">
    <w:name w:val="Revision"/>
    <w:hidden/>
    <w:semiHidden/>
    <w:rsid w:val="000812F8"/>
    <w:rPr>
      <w:rFonts w:ascii="Arial" w:eastAsia="ヒラギノ角ゴ Pro W3" w:hAnsi="Arial"/>
      <w:color w:val="000000"/>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797236">
      <w:bodyDiv w:val="1"/>
      <w:marLeft w:val="0"/>
      <w:marRight w:val="0"/>
      <w:marTop w:val="0"/>
      <w:marBottom w:val="0"/>
      <w:divBdr>
        <w:top w:val="none" w:sz="0" w:space="0" w:color="auto"/>
        <w:left w:val="none" w:sz="0" w:space="0" w:color="auto"/>
        <w:bottom w:val="none" w:sz="0" w:space="0" w:color="auto"/>
        <w:right w:val="none" w:sz="0" w:space="0" w:color="auto"/>
      </w:divBdr>
      <w:divsChild>
        <w:div w:id="1553269361">
          <w:marLeft w:val="0"/>
          <w:marRight w:val="0"/>
          <w:marTop w:val="0"/>
          <w:marBottom w:val="0"/>
          <w:divBdr>
            <w:top w:val="none" w:sz="0" w:space="0" w:color="auto"/>
            <w:left w:val="none" w:sz="0" w:space="0" w:color="auto"/>
            <w:bottom w:val="none" w:sz="0" w:space="0" w:color="auto"/>
            <w:right w:val="none" w:sz="0" w:space="0" w:color="auto"/>
          </w:divBdr>
          <w:divsChild>
            <w:div w:id="1266425090">
              <w:marLeft w:val="0"/>
              <w:marRight w:val="0"/>
              <w:marTop w:val="0"/>
              <w:marBottom w:val="0"/>
              <w:divBdr>
                <w:top w:val="none" w:sz="0" w:space="0" w:color="auto"/>
                <w:left w:val="none" w:sz="0" w:space="0" w:color="auto"/>
                <w:bottom w:val="none" w:sz="0" w:space="0" w:color="auto"/>
                <w:right w:val="none" w:sz="0" w:space="0" w:color="auto"/>
              </w:divBdr>
              <w:divsChild>
                <w:div w:id="10089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3139">
      <w:bodyDiv w:val="1"/>
      <w:marLeft w:val="0"/>
      <w:marRight w:val="0"/>
      <w:marTop w:val="0"/>
      <w:marBottom w:val="0"/>
      <w:divBdr>
        <w:top w:val="none" w:sz="0" w:space="0" w:color="auto"/>
        <w:left w:val="none" w:sz="0" w:space="0" w:color="auto"/>
        <w:bottom w:val="none" w:sz="0" w:space="0" w:color="auto"/>
        <w:right w:val="none" w:sz="0" w:space="0" w:color="auto"/>
      </w:divBdr>
      <w:divsChild>
        <w:div w:id="2081251890">
          <w:marLeft w:val="0"/>
          <w:marRight w:val="0"/>
          <w:marTop w:val="0"/>
          <w:marBottom w:val="0"/>
          <w:divBdr>
            <w:top w:val="none" w:sz="0" w:space="0" w:color="auto"/>
            <w:left w:val="none" w:sz="0" w:space="0" w:color="auto"/>
            <w:bottom w:val="none" w:sz="0" w:space="0" w:color="auto"/>
            <w:right w:val="none" w:sz="0" w:space="0" w:color="auto"/>
          </w:divBdr>
          <w:divsChild>
            <w:div w:id="1258367776">
              <w:marLeft w:val="0"/>
              <w:marRight w:val="0"/>
              <w:marTop w:val="0"/>
              <w:marBottom w:val="0"/>
              <w:divBdr>
                <w:top w:val="none" w:sz="0" w:space="0" w:color="auto"/>
                <w:left w:val="none" w:sz="0" w:space="0" w:color="auto"/>
                <w:bottom w:val="none" w:sz="0" w:space="0" w:color="auto"/>
                <w:right w:val="none" w:sz="0" w:space="0" w:color="auto"/>
              </w:divBdr>
              <w:divsChild>
                <w:div w:id="17032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051">
      <w:bodyDiv w:val="1"/>
      <w:marLeft w:val="0"/>
      <w:marRight w:val="0"/>
      <w:marTop w:val="0"/>
      <w:marBottom w:val="0"/>
      <w:divBdr>
        <w:top w:val="none" w:sz="0" w:space="0" w:color="auto"/>
        <w:left w:val="none" w:sz="0" w:space="0" w:color="auto"/>
        <w:bottom w:val="none" w:sz="0" w:space="0" w:color="auto"/>
        <w:right w:val="none" w:sz="0" w:space="0" w:color="auto"/>
      </w:divBdr>
    </w:div>
    <w:div w:id="1192765596">
      <w:bodyDiv w:val="1"/>
      <w:marLeft w:val="0"/>
      <w:marRight w:val="0"/>
      <w:marTop w:val="0"/>
      <w:marBottom w:val="0"/>
      <w:divBdr>
        <w:top w:val="none" w:sz="0" w:space="0" w:color="auto"/>
        <w:left w:val="none" w:sz="0" w:space="0" w:color="auto"/>
        <w:bottom w:val="none" w:sz="0" w:space="0" w:color="auto"/>
        <w:right w:val="none" w:sz="0" w:space="0" w:color="auto"/>
      </w:divBdr>
      <w:divsChild>
        <w:div w:id="1609241493">
          <w:marLeft w:val="0"/>
          <w:marRight w:val="0"/>
          <w:marTop w:val="0"/>
          <w:marBottom w:val="0"/>
          <w:divBdr>
            <w:top w:val="none" w:sz="0" w:space="0" w:color="auto"/>
            <w:left w:val="none" w:sz="0" w:space="0" w:color="auto"/>
            <w:bottom w:val="none" w:sz="0" w:space="0" w:color="auto"/>
            <w:right w:val="none" w:sz="0" w:space="0" w:color="auto"/>
          </w:divBdr>
          <w:divsChild>
            <w:div w:id="43332817">
              <w:marLeft w:val="0"/>
              <w:marRight w:val="0"/>
              <w:marTop w:val="0"/>
              <w:marBottom w:val="0"/>
              <w:divBdr>
                <w:top w:val="none" w:sz="0" w:space="0" w:color="auto"/>
                <w:left w:val="none" w:sz="0" w:space="0" w:color="auto"/>
                <w:bottom w:val="none" w:sz="0" w:space="0" w:color="auto"/>
                <w:right w:val="none" w:sz="0" w:space="0" w:color="auto"/>
              </w:divBdr>
              <w:divsChild>
                <w:div w:id="6674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DC14-0B79-C044-961A-05B9C1AB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2582</Words>
  <Characters>14207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FER</Company>
  <LinksUpToDate>false</LinksUpToDate>
  <CharactersWithSpaces>16756</CharactersWithSpaces>
  <SharedDoc>false</SharedDoc>
  <HLinks>
    <vt:vector size="6" baseType="variant">
      <vt:variant>
        <vt:i4>2818128</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de Genève</dc:creator>
  <cp:lastModifiedBy>Utilisateur Microsoft Office</cp:lastModifiedBy>
  <cp:revision>19</cp:revision>
  <cp:lastPrinted>2018-02-05T15:07:00Z</cp:lastPrinted>
  <dcterms:created xsi:type="dcterms:W3CDTF">2020-06-14T12:19:00Z</dcterms:created>
  <dcterms:modified xsi:type="dcterms:W3CDTF">2020-12-01T08:19:00Z</dcterms:modified>
</cp:coreProperties>
</file>